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124" w:rsidRDefault="00BB2124" w:rsidP="00C03FFB">
      <w:pPr>
        <w:widowControl w:val="0"/>
        <w:jc w:val="both"/>
        <w:rPr>
          <w:snapToGrid w:val="0"/>
        </w:rPr>
      </w:pPr>
      <w:r>
        <w:rPr>
          <w:snapToGrid w:val="0"/>
        </w:rPr>
        <w:t>The B</w:t>
      </w:r>
      <w:r w:rsidR="00B20904">
        <w:rPr>
          <w:snapToGrid w:val="0"/>
        </w:rPr>
        <w:t>oard</w:t>
      </w:r>
      <w:r>
        <w:rPr>
          <w:snapToGrid w:val="0"/>
        </w:rPr>
        <w:t xml:space="preserve"> </w:t>
      </w:r>
      <w:r w:rsidR="00311655">
        <w:rPr>
          <w:snapToGrid w:val="0"/>
        </w:rPr>
        <w:t>has</w:t>
      </w:r>
      <w:r>
        <w:rPr>
          <w:snapToGrid w:val="0"/>
        </w:rPr>
        <w:t xml:space="preserve"> adopt</w:t>
      </w:r>
      <w:r w:rsidR="00311655">
        <w:rPr>
          <w:snapToGrid w:val="0"/>
        </w:rPr>
        <w:t>ed</w:t>
      </w:r>
      <w:r>
        <w:rPr>
          <w:snapToGrid w:val="0"/>
        </w:rPr>
        <w:t xml:space="preserve"> and </w:t>
      </w:r>
      <w:r w:rsidR="00311655">
        <w:rPr>
          <w:snapToGrid w:val="0"/>
        </w:rPr>
        <w:t xml:space="preserve">shall </w:t>
      </w:r>
      <w:r>
        <w:rPr>
          <w:snapToGrid w:val="0"/>
        </w:rPr>
        <w:t xml:space="preserve">amend, as appropriate, a </w:t>
      </w:r>
      <w:r w:rsidR="00311655">
        <w:rPr>
          <w:snapToGrid w:val="0"/>
        </w:rPr>
        <w:t xml:space="preserve">written </w:t>
      </w:r>
      <w:r w:rsidRPr="00D27E57">
        <w:rPr>
          <w:snapToGrid w:val="0"/>
        </w:rPr>
        <w:t xml:space="preserve">Code of Conduct for the </w:t>
      </w:r>
      <w:r w:rsidR="00D27E57">
        <w:rPr>
          <w:snapToGrid w:val="0"/>
        </w:rPr>
        <w:t>m</w:t>
      </w:r>
      <w:r w:rsidRPr="00D27E57">
        <w:rPr>
          <w:snapToGrid w:val="0"/>
        </w:rPr>
        <w:t xml:space="preserve">aintenance of </w:t>
      </w:r>
      <w:r w:rsidR="00D27E57">
        <w:rPr>
          <w:snapToGrid w:val="0"/>
        </w:rPr>
        <w:t>o</w:t>
      </w:r>
      <w:r w:rsidRPr="00D27E57">
        <w:rPr>
          <w:snapToGrid w:val="0"/>
        </w:rPr>
        <w:t xml:space="preserve">rder on </w:t>
      </w:r>
      <w:r w:rsidR="00B20904">
        <w:rPr>
          <w:snapToGrid w:val="0"/>
        </w:rPr>
        <w:t>Eastern</w:t>
      </w:r>
      <w:bookmarkStart w:id="0" w:name="_GoBack"/>
      <w:bookmarkEnd w:id="0"/>
      <w:r w:rsidR="00B20904">
        <w:rPr>
          <w:snapToGrid w:val="0"/>
        </w:rPr>
        <w:t xml:space="preserve"> Suffolk </w:t>
      </w:r>
      <w:r w:rsidRPr="00D27E57">
        <w:rPr>
          <w:snapToGrid w:val="0"/>
        </w:rPr>
        <w:t xml:space="preserve">BOCES </w:t>
      </w:r>
      <w:r w:rsidR="00311655">
        <w:rPr>
          <w:snapToGrid w:val="0"/>
        </w:rPr>
        <w:t>P</w:t>
      </w:r>
      <w:r w:rsidRPr="00D27E57">
        <w:rPr>
          <w:snapToGrid w:val="0"/>
        </w:rPr>
        <w:t>roperty</w:t>
      </w:r>
      <w:r w:rsidR="00D27E57">
        <w:rPr>
          <w:snapToGrid w:val="0"/>
        </w:rPr>
        <w:t xml:space="preserve"> and at </w:t>
      </w:r>
      <w:r w:rsidR="00B20904">
        <w:rPr>
          <w:snapToGrid w:val="0"/>
        </w:rPr>
        <w:t>ES</w:t>
      </w:r>
      <w:r>
        <w:rPr>
          <w:snapToGrid w:val="0"/>
        </w:rPr>
        <w:t>BOCES functions, which shall govern the conduct of students, teachers</w:t>
      </w:r>
      <w:r w:rsidR="00311655">
        <w:rPr>
          <w:snapToGrid w:val="0"/>
        </w:rPr>
        <w:t>,</w:t>
      </w:r>
      <w:r w:rsidR="00DC02D2">
        <w:rPr>
          <w:snapToGrid w:val="0"/>
        </w:rPr>
        <w:t xml:space="preserve"> and</w:t>
      </w:r>
      <w:r>
        <w:rPr>
          <w:snapToGrid w:val="0"/>
        </w:rPr>
        <w:t xml:space="preserve"> other </w:t>
      </w:r>
      <w:r w:rsidR="00B20904">
        <w:rPr>
          <w:snapToGrid w:val="0"/>
        </w:rPr>
        <w:t>ES</w:t>
      </w:r>
      <w:r>
        <w:rPr>
          <w:snapToGrid w:val="0"/>
        </w:rPr>
        <w:t xml:space="preserve">BOCES </w:t>
      </w:r>
      <w:r w:rsidR="00B20904">
        <w:rPr>
          <w:snapToGrid w:val="0"/>
        </w:rPr>
        <w:t>employees</w:t>
      </w:r>
      <w:r>
        <w:rPr>
          <w:snapToGrid w:val="0"/>
        </w:rPr>
        <w:t xml:space="preserve">, </w:t>
      </w:r>
      <w:r w:rsidR="00311655">
        <w:rPr>
          <w:snapToGrid w:val="0"/>
        </w:rPr>
        <w:t>as well as</w:t>
      </w:r>
      <w:r w:rsidR="00C54F6E">
        <w:rPr>
          <w:snapToGrid w:val="0"/>
        </w:rPr>
        <w:t xml:space="preserve"> ESBOCES Board members,</w:t>
      </w:r>
      <w:r w:rsidR="00311655">
        <w:rPr>
          <w:snapToGrid w:val="0"/>
        </w:rPr>
        <w:t xml:space="preserve"> </w:t>
      </w:r>
      <w:r w:rsidR="00DC02D2">
        <w:rPr>
          <w:snapToGrid w:val="0"/>
        </w:rPr>
        <w:t xml:space="preserve">parents/guardians, vendors, </w:t>
      </w:r>
      <w:r w:rsidR="00D27E57">
        <w:rPr>
          <w:snapToGrid w:val="0"/>
        </w:rPr>
        <w:t xml:space="preserve">and </w:t>
      </w:r>
      <w:r>
        <w:rPr>
          <w:snapToGrid w:val="0"/>
        </w:rPr>
        <w:t>visitors.  The B</w:t>
      </w:r>
      <w:r w:rsidR="00B20904">
        <w:rPr>
          <w:snapToGrid w:val="0"/>
        </w:rPr>
        <w:t>oard</w:t>
      </w:r>
      <w:r>
        <w:rPr>
          <w:snapToGrid w:val="0"/>
        </w:rPr>
        <w:t xml:space="preserve"> shall further provide for the enforcement of such Code of Conduct.</w:t>
      </w:r>
    </w:p>
    <w:p w:rsidR="00BB2124" w:rsidRDefault="00BB2124" w:rsidP="00C03FFB">
      <w:pPr>
        <w:widowControl w:val="0"/>
        <w:jc w:val="both"/>
        <w:rPr>
          <w:snapToGrid w:val="0"/>
        </w:rPr>
      </w:pPr>
    </w:p>
    <w:p w:rsidR="00BB2124" w:rsidRDefault="00BB2124" w:rsidP="00C03FFB">
      <w:pPr>
        <w:widowControl w:val="0"/>
        <w:jc w:val="both"/>
        <w:rPr>
          <w:snapToGrid w:val="0"/>
        </w:rPr>
      </w:pPr>
      <w:r>
        <w:rPr>
          <w:snapToGrid w:val="0"/>
        </w:rPr>
        <w:t xml:space="preserve">For purposes of this policy, and the implemented Code of Conduct, </w:t>
      </w:r>
      <w:r w:rsidR="00B20904">
        <w:rPr>
          <w:snapToGrid w:val="0"/>
        </w:rPr>
        <w:t>"ES</w:t>
      </w:r>
      <w:r>
        <w:rPr>
          <w:snapToGrid w:val="0"/>
        </w:rPr>
        <w:t xml:space="preserve">BOCES </w:t>
      </w:r>
      <w:r w:rsidR="00311655">
        <w:rPr>
          <w:snapToGrid w:val="0"/>
        </w:rPr>
        <w:t>P</w:t>
      </w:r>
      <w:r>
        <w:rPr>
          <w:snapToGrid w:val="0"/>
        </w:rPr>
        <w:t>roperty</w:t>
      </w:r>
      <w:r w:rsidR="00B20904">
        <w:rPr>
          <w:snapToGrid w:val="0"/>
        </w:rPr>
        <w:t>"</w:t>
      </w:r>
      <w:r>
        <w:rPr>
          <w:snapToGrid w:val="0"/>
        </w:rPr>
        <w:t xml:space="preserve"> means on or within any owned or leased building, structure, athletic playing field, playground, parking lot</w:t>
      </w:r>
      <w:r w:rsidR="00893CDA">
        <w:rPr>
          <w:snapToGrid w:val="0"/>
        </w:rPr>
        <w:t>,</w:t>
      </w:r>
      <w:r>
        <w:rPr>
          <w:snapToGrid w:val="0"/>
        </w:rPr>
        <w:t xml:space="preserve"> or land contained within the real property boundary line of the </w:t>
      </w:r>
      <w:r w:rsidR="00B20904">
        <w:rPr>
          <w:snapToGrid w:val="0"/>
        </w:rPr>
        <w:t>ES</w:t>
      </w:r>
      <w:r>
        <w:rPr>
          <w:snapToGrid w:val="0"/>
        </w:rPr>
        <w:t xml:space="preserve">BOCES </w:t>
      </w:r>
      <w:r w:rsidR="00B20904">
        <w:rPr>
          <w:snapToGrid w:val="0"/>
        </w:rPr>
        <w:t>facilitie</w:t>
      </w:r>
      <w:r>
        <w:rPr>
          <w:snapToGrid w:val="0"/>
        </w:rPr>
        <w:t>s or on a</w:t>
      </w:r>
      <w:r w:rsidR="00B20904">
        <w:rPr>
          <w:snapToGrid w:val="0"/>
        </w:rPr>
        <w:t>n</w:t>
      </w:r>
      <w:r>
        <w:rPr>
          <w:snapToGrid w:val="0"/>
        </w:rPr>
        <w:t xml:space="preserve"> </w:t>
      </w:r>
      <w:r w:rsidR="00B20904">
        <w:rPr>
          <w:snapToGrid w:val="0"/>
        </w:rPr>
        <w:t>ES</w:t>
      </w:r>
      <w:r>
        <w:rPr>
          <w:snapToGrid w:val="0"/>
        </w:rPr>
        <w:t>BOCES-supervised school bus.  A</w:t>
      </w:r>
      <w:r w:rsidR="00B20904">
        <w:rPr>
          <w:snapToGrid w:val="0"/>
        </w:rPr>
        <w:t>n</w:t>
      </w:r>
      <w:r>
        <w:rPr>
          <w:snapToGrid w:val="0"/>
        </w:rPr>
        <w:t xml:space="preserve"> </w:t>
      </w:r>
      <w:r w:rsidR="00B20904">
        <w:rPr>
          <w:snapToGrid w:val="0"/>
        </w:rPr>
        <w:t>"ES</w:t>
      </w:r>
      <w:r>
        <w:rPr>
          <w:snapToGrid w:val="0"/>
        </w:rPr>
        <w:t>BOCES function</w:t>
      </w:r>
      <w:r w:rsidR="00B20904">
        <w:rPr>
          <w:snapToGrid w:val="0"/>
        </w:rPr>
        <w:t>"</w:t>
      </w:r>
      <w:r>
        <w:rPr>
          <w:snapToGrid w:val="0"/>
        </w:rPr>
        <w:t xml:space="preserve"> shall mean a</w:t>
      </w:r>
      <w:r w:rsidR="00B20904">
        <w:rPr>
          <w:snapToGrid w:val="0"/>
        </w:rPr>
        <w:t>n</w:t>
      </w:r>
      <w:r>
        <w:rPr>
          <w:snapToGrid w:val="0"/>
        </w:rPr>
        <w:t xml:space="preserve"> </w:t>
      </w:r>
      <w:r w:rsidR="00B20904">
        <w:rPr>
          <w:snapToGrid w:val="0"/>
        </w:rPr>
        <w:t>ES</w:t>
      </w:r>
      <w:r>
        <w:rPr>
          <w:snapToGrid w:val="0"/>
        </w:rPr>
        <w:t>BOCES-sponsored extracurricular event or activity.</w:t>
      </w:r>
    </w:p>
    <w:p w:rsidR="00BB2124" w:rsidRDefault="00BB2124" w:rsidP="00C03FFB">
      <w:pPr>
        <w:widowControl w:val="0"/>
        <w:jc w:val="both"/>
        <w:rPr>
          <w:snapToGrid w:val="0"/>
        </w:rPr>
      </w:pPr>
    </w:p>
    <w:p w:rsidR="00BB2124" w:rsidRDefault="00B20904" w:rsidP="00C03FFB">
      <w:pPr>
        <w:widowControl w:val="0"/>
        <w:jc w:val="both"/>
        <w:rPr>
          <w:snapToGrid w:val="0"/>
        </w:rPr>
      </w:pPr>
      <w:r>
        <w:rPr>
          <w:snapToGrid w:val="0"/>
        </w:rPr>
        <w:t>ES</w:t>
      </w:r>
      <w:r w:rsidR="00BB2124">
        <w:rPr>
          <w:snapToGrid w:val="0"/>
        </w:rPr>
        <w:t>BOCES programs or services provided in any location shall comply with the Code of Conduct governing that location.</w:t>
      </w:r>
    </w:p>
    <w:p w:rsidR="00BB2124" w:rsidRDefault="00BB2124" w:rsidP="00C03FFB">
      <w:pPr>
        <w:widowControl w:val="0"/>
        <w:jc w:val="both"/>
        <w:rPr>
          <w:snapToGrid w:val="0"/>
        </w:rPr>
      </w:pPr>
    </w:p>
    <w:p w:rsidR="00BB2124" w:rsidRDefault="00BB2124" w:rsidP="00C03FFB">
      <w:pPr>
        <w:pStyle w:val="BodyText"/>
        <w:widowControl w:val="0"/>
        <w:tabs>
          <w:tab w:val="clear" w:pos="547"/>
          <w:tab w:val="clear" w:pos="1080"/>
          <w:tab w:val="clear" w:pos="1440"/>
          <w:tab w:val="clear" w:pos="4507"/>
          <w:tab w:val="clear" w:pos="7200"/>
          <w:tab w:val="clear" w:pos="9000"/>
        </w:tabs>
        <w:spacing w:line="240" w:lineRule="auto"/>
        <w:rPr>
          <w:snapToGrid w:val="0"/>
          <w:sz w:val="22"/>
        </w:rPr>
      </w:pPr>
      <w:r>
        <w:rPr>
          <w:snapToGrid w:val="0"/>
          <w:sz w:val="22"/>
        </w:rPr>
        <w:t xml:space="preserve">The </w:t>
      </w:r>
      <w:r w:rsidR="00B20904">
        <w:rPr>
          <w:snapToGrid w:val="0"/>
          <w:sz w:val="22"/>
        </w:rPr>
        <w:t>ES</w:t>
      </w:r>
      <w:r>
        <w:rPr>
          <w:snapToGrid w:val="0"/>
          <w:sz w:val="22"/>
        </w:rPr>
        <w:t xml:space="preserve">BOCES Code of Conduct shall be developed in collaboration with student, teacher, administrator, and parent organizations, </w:t>
      </w:r>
      <w:r w:rsidR="00B20904">
        <w:rPr>
          <w:snapToGrid w:val="0"/>
          <w:sz w:val="22"/>
        </w:rPr>
        <w:t>ES</w:t>
      </w:r>
      <w:r>
        <w:rPr>
          <w:snapToGrid w:val="0"/>
          <w:sz w:val="22"/>
        </w:rPr>
        <w:t>BOCES safety personnel</w:t>
      </w:r>
      <w:r w:rsidR="00893CDA">
        <w:rPr>
          <w:snapToGrid w:val="0"/>
          <w:sz w:val="22"/>
        </w:rPr>
        <w:t>,</w:t>
      </w:r>
      <w:r>
        <w:rPr>
          <w:snapToGrid w:val="0"/>
          <w:sz w:val="22"/>
        </w:rPr>
        <w:t xml:space="preserve"> and other </w:t>
      </w:r>
      <w:r w:rsidR="00B20904">
        <w:rPr>
          <w:snapToGrid w:val="0"/>
          <w:sz w:val="22"/>
        </w:rPr>
        <w:t>employees</w:t>
      </w:r>
      <w:r>
        <w:rPr>
          <w:snapToGrid w:val="0"/>
          <w:sz w:val="22"/>
        </w:rPr>
        <w:t>.</w:t>
      </w:r>
    </w:p>
    <w:p w:rsidR="00BB2124" w:rsidRDefault="00BB2124" w:rsidP="00C03FFB">
      <w:pPr>
        <w:widowControl w:val="0"/>
        <w:jc w:val="both"/>
        <w:rPr>
          <w:snapToGrid w:val="0"/>
        </w:rPr>
      </w:pPr>
    </w:p>
    <w:p w:rsidR="00BB2124" w:rsidRDefault="00BB2124" w:rsidP="00C03FFB">
      <w:pPr>
        <w:widowControl w:val="0"/>
        <w:jc w:val="both"/>
        <w:rPr>
          <w:snapToGrid w:val="0"/>
        </w:rPr>
      </w:pPr>
      <w:r>
        <w:rPr>
          <w:snapToGrid w:val="0"/>
        </w:rPr>
        <w:t>The Code of Conduct must include, at a minimum, the following:</w:t>
      </w:r>
    </w:p>
    <w:p w:rsidR="00BB2124" w:rsidRDefault="00BB2124" w:rsidP="00C03FFB">
      <w:pPr>
        <w:widowControl w:val="0"/>
        <w:jc w:val="both"/>
        <w:rPr>
          <w:snapToGrid w:val="0"/>
        </w:rPr>
      </w:pPr>
    </w:p>
    <w:p w:rsidR="00BB2124" w:rsidRDefault="00B20904" w:rsidP="006156E6">
      <w:pPr>
        <w:widowControl w:val="0"/>
        <w:numPr>
          <w:ilvl w:val="0"/>
          <w:numId w:val="1"/>
        </w:numPr>
        <w:jc w:val="both"/>
        <w:rPr>
          <w:snapToGrid w:val="0"/>
        </w:rPr>
      </w:pPr>
      <w:r>
        <w:rPr>
          <w:snapToGrid w:val="0"/>
        </w:rPr>
        <w:t>p</w:t>
      </w:r>
      <w:r w:rsidR="00BB2124">
        <w:rPr>
          <w:snapToGrid w:val="0"/>
        </w:rPr>
        <w:t>rovisions regarding appropriate and acceptable conduct, dress</w:t>
      </w:r>
      <w:r w:rsidR="00893CDA">
        <w:rPr>
          <w:snapToGrid w:val="0"/>
        </w:rPr>
        <w:t>,</w:t>
      </w:r>
      <w:r w:rsidR="00BB2124">
        <w:rPr>
          <w:snapToGrid w:val="0"/>
        </w:rPr>
        <w:t xml:space="preserve"> and language on </w:t>
      </w:r>
      <w:r>
        <w:rPr>
          <w:snapToGrid w:val="0"/>
        </w:rPr>
        <w:t>ES</w:t>
      </w:r>
      <w:r w:rsidR="00BB2124">
        <w:rPr>
          <w:snapToGrid w:val="0"/>
        </w:rPr>
        <w:t xml:space="preserve">BOCES </w:t>
      </w:r>
      <w:r w:rsidR="00311655">
        <w:rPr>
          <w:snapToGrid w:val="0"/>
        </w:rPr>
        <w:t>P</w:t>
      </w:r>
      <w:r w:rsidR="00BB2124">
        <w:rPr>
          <w:snapToGrid w:val="0"/>
        </w:rPr>
        <w:t xml:space="preserve">roperty and at </w:t>
      </w:r>
      <w:r>
        <w:rPr>
          <w:snapToGrid w:val="0"/>
        </w:rPr>
        <w:t>ES</w:t>
      </w:r>
      <w:r w:rsidR="00BB2124">
        <w:rPr>
          <w:snapToGrid w:val="0"/>
        </w:rPr>
        <w:t xml:space="preserve">BOCES functions; provisions regarding acceptable civil and respectful treatment of teachers, </w:t>
      </w:r>
      <w:r>
        <w:rPr>
          <w:snapToGrid w:val="0"/>
        </w:rPr>
        <w:t>ES</w:t>
      </w:r>
      <w:r w:rsidR="00BB2124">
        <w:rPr>
          <w:snapToGrid w:val="0"/>
        </w:rPr>
        <w:t xml:space="preserve">BOCES administrators, other </w:t>
      </w:r>
      <w:r>
        <w:rPr>
          <w:snapToGrid w:val="0"/>
        </w:rPr>
        <w:t>ES</w:t>
      </w:r>
      <w:r w:rsidR="00BB2124">
        <w:rPr>
          <w:snapToGrid w:val="0"/>
        </w:rPr>
        <w:t xml:space="preserve">BOCES </w:t>
      </w:r>
      <w:r>
        <w:rPr>
          <w:snapToGrid w:val="0"/>
        </w:rPr>
        <w:t>employees</w:t>
      </w:r>
      <w:r w:rsidR="00BB2124">
        <w:rPr>
          <w:snapToGrid w:val="0"/>
        </w:rPr>
        <w:t>, students</w:t>
      </w:r>
      <w:r>
        <w:rPr>
          <w:snapToGrid w:val="0"/>
        </w:rPr>
        <w:t>,</w:t>
      </w:r>
      <w:r w:rsidR="00BB2124">
        <w:rPr>
          <w:snapToGrid w:val="0"/>
        </w:rPr>
        <w:t xml:space="preserve"> and visitors on </w:t>
      </w:r>
      <w:r>
        <w:rPr>
          <w:snapToGrid w:val="0"/>
        </w:rPr>
        <w:t>ES</w:t>
      </w:r>
      <w:r w:rsidR="00BB2124">
        <w:rPr>
          <w:snapToGrid w:val="0"/>
        </w:rPr>
        <w:t xml:space="preserve">BOCES </w:t>
      </w:r>
      <w:r w:rsidR="00311655">
        <w:rPr>
          <w:snapToGrid w:val="0"/>
        </w:rPr>
        <w:t>P</w:t>
      </w:r>
      <w:r w:rsidR="00BB2124">
        <w:rPr>
          <w:snapToGrid w:val="0"/>
        </w:rPr>
        <w:t xml:space="preserve">roperty and at </w:t>
      </w:r>
      <w:r>
        <w:rPr>
          <w:snapToGrid w:val="0"/>
        </w:rPr>
        <w:t>ES</w:t>
      </w:r>
      <w:r w:rsidR="00BB2124">
        <w:rPr>
          <w:snapToGrid w:val="0"/>
        </w:rPr>
        <w:t xml:space="preserve">BOCES functions; the appropriate range of disciplinary measures </w:t>
      </w:r>
      <w:r w:rsidR="00D27E57">
        <w:rPr>
          <w:snapToGrid w:val="0"/>
        </w:rPr>
        <w:t xml:space="preserve">that </w:t>
      </w:r>
      <w:r w:rsidR="00BB2124">
        <w:rPr>
          <w:snapToGrid w:val="0"/>
        </w:rPr>
        <w:t xml:space="preserve">may be imposed for violation of such Code; and the roles of </w:t>
      </w:r>
      <w:r w:rsidR="00E54190">
        <w:rPr>
          <w:snapToGrid w:val="0"/>
        </w:rPr>
        <w:t xml:space="preserve">students, parents/guardians, </w:t>
      </w:r>
      <w:r w:rsidR="00BB2124">
        <w:rPr>
          <w:snapToGrid w:val="0"/>
        </w:rPr>
        <w:t xml:space="preserve">teachers, administrators, other </w:t>
      </w:r>
      <w:r>
        <w:rPr>
          <w:snapToGrid w:val="0"/>
        </w:rPr>
        <w:t>ES</w:t>
      </w:r>
      <w:r w:rsidR="00BB2124">
        <w:rPr>
          <w:snapToGrid w:val="0"/>
        </w:rPr>
        <w:t>BOCES e</w:t>
      </w:r>
      <w:r>
        <w:rPr>
          <w:snapToGrid w:val="0"/>
        </w:rPr>
        <w:t>mployees</w:t>
      </w:r>
      <w:r w:rsidR="00BB2124">
        <w:rPr>
          <w:snapToGrid w:val="0"/>
        </w:rPr>
        <w:t xml:space="preserve">, the </w:t>
      </w:r>
      <w:r>
        <w:rPr>
          <w:snapToGrid w:val="0"/>
        </w:rPr>
        <w:t xml:space="preserve">District Superintendent, Chief Operating </w:t>
      </w:r>
      <w:r w:rsidR="00E54190">
        <w:rPr>
          <w:snapToGrid w:val="0"/>
        </w:rPr>
        <w:t xml:space="preserve">Officer, and the </w:t>
      </w:r>
      <w:r w:rsidR="00BB2124">
        <w:rPr>
          <w:snapToGrid w:val="0"/>
        </w:rPr>
        <w:t>B</w:t>
      </w:r>
      <w:r w:rsidR="00E54190">
        <w:rPr>
          <w:snapToGrid w:val="0"/>
        </w:rPr>
        <w:t>oard</w:t>
      </w:r>
      <w:r w:rsidR="00D27E57">
        <w:rPr>
          <w:snapToGrid w:val="0"/>
        </w:rPr>
        <w:t>;</w:t>
      </w:r>
    </w:p>
    <w:p w:rsidR="00DC02D2" w:rsidRDefault="00DC02D2" w:rsidP="00DC02D2">
      <w:pPr>
        <w:widowControl w:val="0"/>
        <w:ind w:left="900"/>
        <w:jc w:val="both"/>
        <w:rPr>
          <w:snapToGrid w:val="0"/>
        </w:rPr>
      </w:pPr>
    </w:p>
    <w:p w:rsidR="00DC02D2" w:rsidRDefault="00DC02D2" w:rsidP="00DC02D2">
      <w:pPr>
        <w:widowControl w:val="0"/>
        <w:numPr>
          <w:ilvl w:val="0"/>
          <w:numId w:val="1"/>
        </w:numPr>
        <w:jc w:val="both"/>
        <w:rPr>
          <w:snapToGrid w:val="0"/>
        </w:rPr>
      </w:pPr>
      <w:r w:rsidRPr="00DC02D2">
        <w:rPr>
          <w:snapToGrid w:val="0"/>
        </w:rPr>
        <w:t>provisions prohibiting discrimination</w:t>
      </w:r>
      <w:r w:rsidR="00A94ED5">
        <w:rPr>
          <w:snapToGrid w:val="0"/>
        </w:rPr>
        <w:t>, bullying,</w:t>
      </w:r>
      <w:r w:rsidRPr="00DC02D2">
        <w:rPr>
          <w:snapToGrid w:val="0"/>
        </w:rPr>
        <w:t xml:space="preserve"> and</w:t>
      </w:r>
      <w:r w:rsidR="00A94ED5">
        <w:rPr>
          <w:snapToGrid w:val="0"/>
        </w:rPr>
        <w:t>/or</w:t>
      </w:r>
      <w:r w:rsidRPr="00DC02D2">
        <w:rPr>
          <w:snapToGrid w:val="0"/>
        </w:rPr>
        <w:t xml:space="preserve"> harassment against any student by employees or students on ESBOCES </w:t>
      </w:r>
      <w:r w:rsidR="00311655">
        <w:rPr>
          <w:snapToGrid w:val="0"/>
        </w:rPr>
        <w:t>P</w:t>
      </w:r>
      <w:r w:rsidRPr="00DC02D2">
        <w:rPr>
          <w:snapToGrid w:val="0"/>
        </w:rPr>
        <w:t>roperty or at an ESBOCES function</w:t>
      </w:r>
      <w:r w:rsidR="00A94ED5">
        <w:rPr>
          <w:snapToGrid w:val="0"/>
        </w:rPr>
        <w:t>, or off ESBOCES Property when the actions create or would foreseeably create a risk of substantial disruption within the ESBOCES environment or where it is foreseeable that the conduct might reach ESBOCES Property,</w:t>
      </w:r>
      <w:r w:rsidRPr="00DC02D2">
        <w:rPr>
          <w:snapToGrid w:val="0"/>
        </w:rPr>
        <w:t xml:space="preserve"> that creates a hostile environment by conduct, with or without physical contact, intimidation or abuse</w:t>
      </w:r>
      <w:r w:rsidR="00A94ED5">
        <w:rPr>
          <w:snapToGrid w:val="0"/>
        </w:rPr>
        <w:t xml:space="preserve"> (verbal or non-verbal)</w:t>
      </w:r>
      <w:r w:rsidRPr="00DC02D2">
        <w:rPr>
          <w:snapToGrid w:val="0"/>
        </w:rPr>
        <w:t>, of such a severe nature that</w:t>
      </w:r>
      <w:r>
        <w:rPr>
          <w:snapToGrid w:val="0"/>
        </w:rPr>
        <w:t>:</w:t>
      </w:r>
    </w:p>
    <w:p w:rsidR="00DC02D2" w:rsidRDefault="00DC02D2" w:rsidP="00DC02D2">
      <w:pPr>
        <w:pStyle w:val="ListParagraph"/>
        <w:rPr>
          <w:snapToGrid w:val="0"/>
        </w:rPr>
      </w:pPr>
    </w:p>
    <w:p w:rsidR="00DC02D2" w:rsidRPr="00082ABC" w:rsidRDefault="00DC02D2" w:rsidP="00DC02D2">
      <w:pPr>
        <w:widowControl w:val="0"/>
        <w:numPr>
          <w:ilvl w:val="2"/>
          <w:numId w:val="3"/>
        </w:numPr>
        <w:tabs>
          <w:tab w:val="left" w:pos="540"/>
          <w:tab w:val="left" w:pos="1080"/>
          <w:tab w:val="left" w:pos="1350"/>
        </w:tabs>
        <w:spacing w:line="240" w:lineRule="exact"/>
        <w:ind w:left="1350" w:hanging="450"/>
        <w:contextualSpacing/>
        <w:jc w:val="both"/>
        <w:rPr>
          <w:rFonts w:eastAsia="Calibri"/>
          <w:snapToGrid w:val="0"/>
          <w:color w:val="000000"/>
          <w:szCs w:val="24"/>
        </w:rPr>
      </w:pPr>
      <w:r w:rsidRPr="00082ABC">
        <w:rPr>
          <w:rFonts w:eastAsia="Calibri"/>
          <w:snapToGrid w:val="0"/>
          <w:color w:val="000000"/>
          <w:szCs w:val="24"/>
        </w:rPr>
        <w:t>has or would have the effect of unreasonably and substantially interfering with a student's educational performance, opportunities or benefits, or mental, emotional and/or physical well-being or</w:t>
      </w:r>
    </w:p>
    <w:p w:rsidR="00DC02D2" w:rsidRPr="00082ABC" w:rsidRDefault="00DC02D2" w:rsidP="00DC02D2">
      <w:pPr>
        <w:widowControl w:val="0"/>
        <w:tabs>
          <w:tab w:val="left" w:pos="540"/>
          <w:tab w:val="left" w:pos="1080"/>
          <w:tab w:val="left" w:pos="1620"/>
        </w:tabs>
        <w:spacing w:line="240" w:lineRule="exact"/>
        <w:ind w:left="1620"/>
        <w:contextualSpacing/>
        <w:jc w:val="both"/>
        <w:rPr>
          <w:rFonts w:eastAsia="Calibri"/>
          <w:snapToGrid w:val="0"/>
          <w:color w:val="000000"/>
          <w:szCs w:val="24"/>
        </w:rPr>
      </w:pPr>
    </w:p>
    <w:p w:rsidR="00DC02D2" w:rsidRPr="00082ABC" w:rsidRDefault="00DC02D2" w:rsidP="00DC02D2">
      <w:pPr>
        <w:widowControl w:val="0"/>
        <w:numPr>
          <w:ilvl w:val="2"/>
          <w:numId w:val="3"/>
        </w:numPr>
        <w:tabs>
          <w:tab w:val="left" w:pos="540"/>
          <w:tab w:val="left" w:pos="1080"/>
          <w:tab w:val="left" w:pos="1350"/>
        </w:tabs>
        <w:spacing w:line="240" w:lineRule="exact"/>
        <w:ind w:left="1350" w:hanging="450"/>
        <w:contextualSpacing/>
        <w:jc w:val="both"/>
        <w:rPr>
          <w:rFonts w:eastAsia="Calibri"/>
          <w:snapToGrid w:val="0"/>
          <w:color w:val="000000"/>
          <w:szCs w:val="24"/>
        </w:rPr>
      </w:pPr>
      <w:proofErr w:type="gramStart"/>
      <w:r w:rsidRPr="00082ABC">
        <w:rPr>
          <w:rFonts w:eastAsia="Calibri"/>
          <w:snapToGrid w:val="0"/>
          <w:color w:val="000000"/>
          <w:szCs w:val="24"/>
        </w:rPr>
        <w:t>reasonably</w:t>
      </w:r>
      <w:proofErr w:type="gramEnd"/>
      <w:r w:rsidRPr="00082ABC">
        <w:rPr>
          <w:rFonts w:eastAsia="Calibri"/>
          <w:snapToGrid w:val="0"/>
          <w:color w:val="000000"/>
          <w:szCs w:val="24"/>
        </w:rPr>
        <w:t xml:space="preserve"> causes or would reasonably be expected to cause a student to fear for his/her physical safety.</w:t>
      </w:r>
    </w:p>
    <w:p w:rsidR="00DC02D2" w:rsidRPr="00082ABC" w:rsidRDefault="00DC02D2" w:rsidP="00DC02D2">
      <w:pPr>
        <w:pStyle w:val="ListParagraph"/>
        <w:rPr>
          <w:rFonts w:eastAsia="Calibri"/>
          <w:snapToGrid w:val="0"/>
          <w:color w:val="000000"/>
          <w:szCs w:val="24"/>
        </w:rPr>
      </w:pPr>
    </w:p>
    <w:p w:rsidR="00A94ED5" w:rsidRDefault="00A94ED5" w:rsidP="00A94ED5">
      <w:pPr>
        <w:widowControl w:val="0"/>
        <w:tabs>
          <w:tab w:val="left" w:pos="540"/>
          <w:tab w:val="left" w:pos="1440"/>
          <w:tab w:val="left" w:pos="7200"/>
          <w:tab w:val="left" w:pos="9000"/>
        </w:tabs>
        <w:spacing w:line="240" w:lineRule="exact"/>
        <w:ind w:left="900"/>
        <w:jc w:val="both"/>
        <w:rPr>
          <w:rFonts w:eastAsia="Calibri"/>
          <w:snapToGrid w:val="0"/>
          <w:color w:val="000000"/>
          <w:szCs w:val="24"/>
        </w:rPr>
      </w:pPr>
      <w:r>
        <w:rPr>
          <w:rFonts w:eastAsia="Calibri"/>
          <w:snapToGrid w:val="0"/>
          <w:color w:val="000000"/>
          <w:szCs w:val="24"/>
        </w:rPr>
        <w:t>When the term “bullying” is used, even if not explicitly stated, such term includes cyberbullying, meaning such harassment or bullying that occurs through any form of electronic communication.</w:t>
      </w:r>
    </w:p>
    <w:p w:rsidR="00A94ED5" w:rsidRDefault="00A94ED5" w:rsidP="00A94ED5">
      <w:pPr>
        <w:widowControl w:val="0"/>
        <w:tabs>
          <w:tab w:val="left" w:pos="540"/>
          <w:tab w:val="left" w:pos="1440"/>
          <w:tab w:val="left" w:pos="7200"/>
          <w:tab w:val="left" w:pos="9000"/>
        </w:tabs>
        <w:spacing w:line="240" w:lineRule="exact"/>
        <w:ind w:left="900"/>
        <w:jc w:val="both"/>
        <w:rPr>
          <w:rFonts w:eastAsia="Calibri"/>
          <w:snapToGrid w:val="0"/>
          <w:color w:val="000000"/>
          <w:szCs w:val="24"/>
        </w:rPr>
      </w:pPr>
    </w:p>
    <w:p w:rsidR="00DC02D2" w:rsidRPr="00082ABC" w:rsidRDefault="00DC02D2" w:rsidP="00A94ED5">
      <w:pPr>
        <w:widowControl w:val="0"/>
        <w:tabs>
          <w:tab w:val="left" w:pos="540"/>
          <w:tab w:val="left" w:pos="1440"/>
          <w:tab w:val="left" w:pos="7200"/>
          <w:tab w:val="left" w:pos="9000"/>
        </w:tabs>
        <w:spacing w:line="240" w:lineRule="exact"/>
        <w:ind w:left="900"/>
        <w:jc w:val="both"/>
        <w:rPr>
          <w:rFonts w:eastAsia="Calibri"/>
          <w:snapToGrid w:val="0"/>
          <w:color w:val="000000"/>
          <w:szCs w:val="24"/>
        </w:rPr>
      </w:pPr>
      <w:r w:rsidRPr="00082ABC">
        <w:rPr>
          <w:rFonts w:eastAsia="Calibri"/>
          <w:snapToGrid w:val="0"/>
          <w:color w:val="000000"/>
          <w:szCs w:val="24"/>
        </w:rPr>
        <w:t>Such conduct shall include, but is not limited to, threats, intimidation, or abuse based on a person's actual or perceived race, color, weight, national origin, ethnic group, religion, religious practices, disability, sexual orientation, gender</w:t>
      </w:r>
      <w:r w:rsidR="004F6BC9">
        <w:rPr>
          <w:rFonts w:eastAsia="Calibri"/>
          <w:snapToGrid w:val="0"/>
          <w:color w:val="000000"/>
          <w:szCs w:val="24"/>
        </w:rPr>
        <w:t>,</w:t>
      </w:r>
      <w:r w:rsidRPr="00082ABC">
        <w:rPr>
          <w:rFonts w:eastAsia="Calibri"/>
          <w:snapToGrid w:val="0"/>
          <w:color w:val="000000"/>
          <w:szCs w:val="24"/>
        </w:rPr>
        <w:t xml:space="preserve"> </w:t>
      </w:r>
      <w:r w:rsidR="004F6BC9">
        <w:rPr>
          <w:rFonts w:eastAsia="Calibri"/>
          <w:snapToGrid w:val="0"/>
          <w:color w:val="000000"/>
          <w:szCs w:val="24"/>
        </w:rPr>
        <w:t xml:space="preserve">gender identity or expression </w:t>
      </w:r>
      <w:r w:rsidRPr="00082ABC">
        <w:rPr>
          <w:rFonts w:eastAsia="Calibri"/>
          <w:snapToGrid w:val="0"/>
          <w:color w:val="000000"/>
          <w:szCs w:val="24"/>
        </w:rPr>
        <w:t>as defined in Education Law Section 11(6), or sex; provided that nothing in this subdivision shall be construed to prohibit a denial of admission into, or exclusion from, a course of instruction based on a person's gender</w:t>
      </w:r>
      <w:r w:rsidR="004F6BC9">
        <w:rPr>
          <w:rFonts w:eastAsia="Calibri"/>
          <w:snapToGrid w:val="0"/>
          <w:color w:val="000000"/>
          <w:szCs w:val="24"/>
        </w:rPr>
        <w:t>,</w:t>
      </w:r>
      <w:r w:rsidRPr="00082ABC">
        <w:rPr>
          <w:rFonts w:eastAsia="Calibri"/>
          <w:snapToGrid w:val="0"/>
          <w:color w:val="000000"/>
          <w:szCs w:val="24"/>
        </w:rPr>
        <w:t xml:space="preserve"> </w:t>
      </w:r>
      <w:r w:rsidR="004F6BC9">
        <w:rPr>
          <w:rFonts w:eastAsia="Calibri"/>
          <w:snapToGrid w:val="0"/>
          <w:color w:val="000000"/>
          <w:szCs w:val="24"/>
        </w:rPr>
        <w:t xml:space="preserve"> gender identity or expression </w:t>
      </w:r>
      <w:r w:rsidRPr="00082ABC">
        <w:rPr>
          <w:rFonts w:eastAsia="Calibri"/>
          <w:snapToGrid w:val="0"/>
          <w:color w:val="000000"/>
          <w:szCs w:val="24"/>
        </w:rPr>
        <w:t>that would be permissible under Education</w:t>
      </w:r>
      <w:r w:rsidRPr="00006781">
        <w:rPr>
          <w:rFonts w:eastAsia="Calibri"/>
          <w:snapToGrid w:val="0"/>
          <w:color w:val="FF0000"/>
          <w:szCs w:val="24"/>
        </w:rPr>
        <w:t xml:space="preserve"> </w:t>
      </w:r>
      <w:r w:rsidRPr="00082ABC">
        <w:rPr>
          <w:rFonts w:eastAsia="Calibri"/>
          <w:snapToGrid w:val="0"/>
          <w:color w:val="000000"/>
          <w:szCs w:val="24"/>
        </w:rPr>
        <w:t>Law Sections 3201-a or 2854(2) (a) and Title IX of the Education Amendments of 1972 (20 USC Section 1681, et seq.), or to prohibit, as discrimination based on disability, actions that would be permissible under 504 of the Rehabilitation Act of 1973;</w:t>
      </w:r>
    </w:p>
    <w:p w:rsidR="00DC02D2" w:rsidRPr="00082ABC" w:rsidRDefault="00DC02D2" w:rsidP="00DC02D2">
      <w:pPr>
        <w:widowControl w:val="0"/>
        <w:tabs>
          <w:tab w:val="left" w:pos="540"/>
          <w:tab w:val="left" w:pos="900"/>
          <w:tab w:val="left" w:pos="1080"/>
        </w:tabs>
        <w:spacing w:line="240" w:lineRule="exact"/>
        <w:ind w:left="900"/>
        <w:contextualSpacing/>
        <w:jc w:val="both"/>
        <w:rPr>
          <w:rFonts w:eastAsia="Calibri"/>
          <w:snapToGrid w:val="0"/>
          <w:color w:val="000000"/>
          <w:szCs w:val="24"/>
        </w:rPr>
      </w:pPr>
    </w:p>
    <w:p w:rsidR="00BB2124" w:rsidRDefault="00B20904" w:rsidP="006156E6">
      <w:pPr>
        <w:widowControl w:val="0"/>
        <w:numPr>
          <w:ilvl w:val="0"/>
          <w:numId w:val="1"/>
        </w:numPr>
        <w:jc w:val="both"/>
        <w:rPr>
          <w:snapToGrid w:val="0"/>
        </w:rPr>
      </w:pPr>
      <w:r>
        <w:rPr>
          <w:snapToGrid w:val="0"/>
        </w:rPr>
        <w:t>s</w:t>
      </w:r>
      <w:r w:rsidR="00BB2124">
        <w:rPr>
          <w:snapToGrid w:val="0"/>
        </w:rPr>
        <w:t xml:space="preserve">tandards and procedures to assure security and safety of </w:t>
      </w:r>
      <w:r>
        <w:rPr>
          <w:snapToGrid w:val="0"/>
        </w:rPr>
        <w:t>ES</w:t>
      </w:r>
      <w:r w:rsidR="00BB2124">
        <w:rPr>
          <w:snapToGrid w:val="0"/>
        </w:rPr>
        <w:t xml:space="preserve">BOCES students and </w:t>
      </w:r>
      <w:r>
        <w:rPr>
          <w:snapToGrid w:val="0"/>
        </w:rPr>
        <w:t>employees</w:t>
      </w:r>
      <w:r w:rsidR="00E54190">
        <w:rPr>
          <w:snapToGrid w:val="0"/>
        </w:rPr>
        <w:t>;</w:t>
      </w:r>
    </w:p>
    <w:p w:rsidR="00BB2124" w:rsidRDefault="00BB2124" w:rsidP="00C03FFB">
      <w:pPr>
        <w:widowControl w:val="0"/>
        <w:jc w:val="both"/>
        <w:rPr>
          <w:snapToGrid w:val="0"/>
        </w:rPr>
      </w:pPr>
    </w:p>
    <w:p w:rsidR="00BB2124" w:rsidRDefault="00B20904" w:rsidP="006156E6">
      <w:pPr>
        <w:widowControl w:val="0"/>
        <w:numPr>
          <w:ilvl w:val="0"/>
          <w:numId w:val="1"/>
        </w:numPr>
        <w:jc w:val="both"/>
        <w:rPr>
          <w:snapToGrid w:val="0"/>
        </w:rPr>
      </w:pPr>
      <w:r>
        <w:rPr>
          <w:snapToGrid w:val="0"/>
        </w:rPr>
        <w:t>p</w:t>
      </w:r>
      <w:r w:rsidR="00BB2124">
        <w:rPr>
          <w:snapToGrid w:val="0"/>
        </w:rPr>
        <w:t xml:space="preserve">rovisions for the removal </w:t>
      </w:r>
      <w:r w:rsidR="00D27E57">
        <w:rPr>
          <w:snapToGrid w:val="0"/>
        </w:rPr>
        <w:t xml:space="preserve">of students and other persons who violate the Code </w:t>
      </w:r>
      <w:r w:rsidR="00BB2124">
        <w:rPr>
          <w:snapToGrid w:val="0"/>
        </w:rPr>
        <w:t>from the classroom</w:t>
      </w:r>
      <w:r w:rsidR="00D27E57">
        <w:rPr>
          <w:snapToGrid w:val="0"/>
        </w:rPr>
        <w:t>,</w:t>
      </w:r>
      <w:r w:rsidR="00BB2124">
        <w:rPr>
          <w:snapToGrid w:val="0"/>
        </w:rPr>
        <w:t xml:space="preserve"> from </w:t>
      </w:r>
      <w:r>
        <w:rPr>
          <w:snapToGrid w:val="0"/>
        </w:rPr>
        <w:t>ES</w:t>
      </w:r>
      <w:r w:rsidR="00BB2124">
        <w:rPr>
          <w:snapToGrid w:val="0"/>
        </w:rPr>
        <w:t xml:space="preserve">BOCES </w:t>
      </w:r>
      <w:r w:rsidR="00311655">
        <w:rPr>
          <w:snapToGrid w:val="0"/>
        </w:rPr>
        <w:t>P</w:t>
      </w:r>
      <w:r w:rsidR="00BB2124">
        <w:rPr>
          <w:snapToGrid w:val="0"/>
        </w:rPr>
        <w:t xml:space="preserve">roperty, </w:t>
      </w:r>
      <w:r w:rsidR="00D27E57">
        <w:rPr>
          <w:snapToGrid w:val="0"/>
        </w:rPr>
        <w:t xml:space="preserve">or from </w:t>
      </w:r>
      <w:r w:rsidR="00BB2124">
        <w:rPr>
          <w:snapToGrid w:val="0"/>
        </w:rPr>
        <w:t>a</w:t>
      </w:r>
      <w:r>
        <w:rPr>
          <w:snapToGrid w:val="0"/>
        </w:rPr>
        <w:t>n</w:t>
      </w:r>
      <w:r w:rsidR="00BB2124">
        <w:rPr>
          <w:snapToGrid w:val="0"/>
        </w:rPr>
        <w:t xml:space="preserve"> </w:t>
      </w:r>
      <w:r>
        <w:rPr>
          <w:snapToGrid w:val="0"/>
        </w:rPr>
        <w:t>ES</w:t>
      </w:r>
      <w:r w:rsidR="00BB2124">
        <w:rPr>
          <w:snapToGrid w:val="0"/>
        </w:rPr>
        <w:t>BOCES function</w:t>
      </w:r>
      <w:r w:rsidR="00D27E57">
        <w:rPr>
          <w:snapToGrid w:val="0"/>
        </w:rPr>
        <w:t>;</w:t>
      </w:r>
    </w:p>
    <w:p w:rsidR="00D9533C" w:rsidRDefault="00D9533C" w:rsidP="00D9533C">
      <w:pPr>
        <w:widowControl w:val="0"/>
        <w:ind w:left="900"/>
        <w:jc w:val="both"/>
        <w:rPr>
          <w:snapToGrid w:val="0"/>
        </w:rPr>
      </w:pPr>
    </w:p>
    <w:p w:rsidR="00BB2124" w:rsidRDefault="00B20904" w:rsidP="006156E6">
      <w:pPr>
        <w:widowControl w:val="0"/>
        <w:numPr>
          <w:ilvl w:val="0"/>
          <w:numId w:val="1"/>
        </w:numPr>
        <w:jc w:val="both"/>
        <w:rPr>
          <w:snapToGrid w:val="0"/>
        </w:rPr>
      </w:pPr>
      <w:r>
        <w:rPr>
          <w:snapToGrid w:val="0"/>
        </w:rPr>
        <w:t>d</w:t>
      </w:r>
      <w:r w:rsidR="00BB2124">
        <w:rPr>
          <w:snapToGrid w:val="0"/>
        </w:rPr>
        <w:t xml:space="preserve">isciplinary measures to be </w:t>
      </w:r>
      <w:r w:rsidR="00E54190">
        <w:rPr>
          <w:snapToGrid w:val="0"/>
        </w:rPr>
        <w:t xml:space="preserve">implemented </w:t>
      </w:r>
      <w:r w:rsidR="00BB2124">
        <w:rPr>
          <w:snapToGrid w:val="0"/>
        </w:rPr>
        <w:t xml:space="preserve">for incidents </w:t>
      </w:r>
      <w:r w:rsidR="00D72FD9">
        <w:rPr>
          <w:snapToGrid w:val="0"/>
        </w:rPr>
        <w:t xml:space="preserve">on ESBOCES </w:t>
      </w:r>
      <w:r w:rsidR="00311655">
        <w:rPr>
          <w:snapToGrid w:val="0"/>
        </w:rPr>
        <w:t>P</w:t>
      </w:r>
      <w:r w:rsidR="00D72FD9">
        <w:rPr>
          <w:snapToGrid w:val="0"/>
        </w:rPr>
        <w:t xml:space="preserve">roperty or at ESBOCES functions </w:t>
      </w:r>
      <w:r w:rsidR="00BB2124">
        <w:rPr>
          <w:snapToGrid w:val="0"/>
        </w:rPr>
        <w:t xml:space="preserve">involving the </w:t>
      </w:r>
      <w:r w:rsidR="00D72FD9">
        <w:rPr>
          <w:snapToGrid w:val="0"/>
        </w:rPr>
        <w:t>use of tobacco</w:t>
      </w:r>
      <w:r w:rsidR="006308B6">
        <w:rPr>
          <w:snapToGrid w:val="0"/>
        </w:rPr>
        <w:t>, illegal use and/or possession of alcohol</w:t>
      </w:r>
      <w:r w:rsidR="00D72FD9">
        <w:rPr>
          <w:snapToGrid w:val="0"/>
        </w:rPr>
        <w:t xml:space="preserve">, the </w:t>
      </w:r>
      <w:r w:rsidR="00BB2124">
        <w:rPr>
          <w:snapToGrid w:val="0"/>
        </w:rPr>
        <w:t>possession or use of illegal substances or weapons, the use of physical force, vandalism, violation of another student’s civil rights, harassment</w:t>
      </w:r>
      <w:r w:rsidR="00893CDA">
        <w:rPr>
          <w:snapToGrid w:val="0"/>
        </w:rPr>
        <w:t>,</w:t>
      </w:r>
      <w:r w:rsidR="00BB2124">
        <w:rPr>
          <w:snapToGrid w:val="0"/>
        </w:rPr>
        <w:t xml:space="preserve"> and threats of violence</w:t>
      </w:r>
      <w:r w:rsidR="00D27E57">
        <w:rPr>
          <w:snapToGrid w:val="0"/>
        </w:rPr>
        <w:t>;</w:t>
      </w:r>
    </w:p>
    <w:p w:rsidR="00D72FD9" w:rsidRDefault="00D72FD9" w:rsidP="00D72FD9">
      <w:pPr>
        <w:pStyle w:val="ListParagraph"/>
        <w:rPr>
          <w:snapToGrid w:val="0"/>
        </w:rPr>
      </w:pPr>
    </w:p>
    <w:p w:rsidR="00D72FD9" w:rsidRPr="00082ABC" w:rsidRDefault="00D72FD9" w:rsidP="006156E6">
      <w:pPr>
        <w:widowControl w:val="0"/>
        <w:numPr>
          <w:ilvl w:val="0"/>
          <w:numId w:val="1"/>
        </w:numPr>
        <w:jc w:val="both"/>
        <w:rPr>
          <w:snapToGrid w:val="0"/>
          <w:color w:val="000000"/>
        </w:rPr>
      </w:pPr>
      <w:r w:rsidRPr="00082ABC">
        <w:rPr>
          <w:rFonts w:eastAsia="Calibri"/>
          <w:color w:val="000000"/>
          <w:szCs w:val="24"/>
        </w:rPr>
        <w:t>provisions for responding to acts of discrimination</w:t>
      </w:r>
      <w:r w:rsidR="00A94ED5">
        <w:rPr>
          <w:rFonts w:eastAsia="Calibri"/>
          <w:color w:val="000000"/>
          <w:szCs w:val="24"/>
        </w:rPr>
        <w:t>, bullying,</w:t>
      </w:r>
      <w:r w:rsidRPr="00082ABC">
        <w:rPr>
          <w:rFonts w:eastAsia="Calibri"/>
          <w:color w:val="000000"/>
          <w:szCs w:val="24"/>
        </w:rPr>
        <w:t xml:space="preserve"> and</w:t>
      </w:r>
      <w:r w:rsidR="00A94ED5">
        <w:rPr>
          <w:rFonts w:eastAsia="Calibri"/>
          <w:color w:val="000000"/>
          <w:szCs w:val="24"/>
        </w:rPr>
        <w:t>/or</w:t>
      </w:r>
      <w:r w:rsidRPr="00082ABC">
        <w:rPr>
          <w:rFonts w:eastAsia="Calibri"/>
          <w:color w:val="000000"/>
          <w:szCs w:val="24"/>
        </w:rPr>
        <w:t xml:space="preserve"> harassment against students by employees or students on ESBOCES </w:t>
      </w:r>
      <w:r w:rsidR="00311655">
        <w:rPr>
          <w:rFonts w:eastAsia="Calibri"/>
          <w:color w:val="000000"/>
          <w:szCs w:val="24"/>
        </w:rPr>
        <w:t>P</w:t>
      </w:r>
      <w:r w:rsidRPr="00082ABC">
        <w:rPr>
          <w:rFonts w:eastAsia="Calibri"/>
          <w:color w:val="000000"/>
          <w:szCs w:val="24"/>
        </w:rPr>
        <w:t>roperty</w:t>
      </w:r>
      <w:r w:rsidR="00A94ED5">
        <w:rPr>
          <w:rFonts w:eastAsia="Calibri"/>
          <w:color w:val="000000"/>
          <w:szCs w:val="24"/>
        </w:rPr>
        <w:t>,</w:t>
      </w:r>
      <w:r w:rsidRPr="00082ABC">
        <w:rPr>
          <w:rFonts w:eastAsia="Calibri"/>
          <w:color w:val="000000"/>
          <w:szCs w:val="24"/>
        </w:rPr>
        <w:t xml:space="preserve"> at an ESBOCES function</w:t>
      </w:r>
      <w:r w:rsidR="00A94ED5">
        <w:rPr>
          <w:rFonts w:eastAsia="Calibri"/>
          <w:color w:val="000000"/>
          <w:szCs w:val="24"/>
        </w:rPr>
        <w:t>, or off ESBOCES Property when the actions create or would foreseeably create a risk of substantial disruption within the ESBOCES environment or where it is foreseeable that the conduct might reach ESBOCES Property,</w:t>
      </w:r>
      <w:r w:rsidRPr="00082ABC">
        <w:rPr>
          <w:rFonts w:eastAsia="Calibri"/>
          <w:color w:val="000000"/>
          <w:szCs w:val="24"/>
        </w:rPr>
        <w:t xml:space="preserve"> pursuant to clause (2) of this subparagraph;</w:t>
      </w:r>
    </w:p>
    <w:p w:rsidR="00BB2124" w:rsidRDefault="00BB2124" w:rsidP="00C03FFB">
      <w:pPr>
        <w:widowControl w:val="0"/>
        <w:jc w:val="both"/>
        <w:rPr>
          <w:snapToGrid w:val="0"/>
        </w:rPr>
      </w:pPr>
    </w:p>
    <w:p w:rsidR="00BB2124" w:rsidRDefault="00B20904" w:rsidP="006156E6">
      <w:pPr>
        <w:widowControl w:val="0"/>
        <w:numPr>
          <w:ilvl w:val="0"/>
          <w:numId w:val="1"/>
        </w:numPr>
        <w:jc w:val="both"/>
        <w:rPr>
          <w:snapToGrid w:val="0"/>
        </w:rPr>
      </w:pPr>
      <w:r>
        <w:rPr>
          <w:snapToGrid w:val="0"/>
        </w:rPr>
        <w:t>p</w:t>
      </w:r>
      <w:r w:rsidR="00BB2124">
        <w:rPr>
          <w:snapToGrid w:val="0"/>
        </w:rPr>
        <w:t>rovisions for detention, suspension</w:t>
      </w:r>
      <w:r w:rsidR="00893CDA">
        <w:rPr>
          <w:snapToGrid w:val="0"/>
        </w:rPr>
        <w:t>,</w:t>
      </w:r>
      <w:r w:rsidR="00BB2124">
        <w:rPr>
          <w:snapToGrid w:val="0"/>
        </w:rPr>
        <w:t xml:space="preserve"> and removal from the classroom of students, </w:t>
      </w:r>
      <w:r w:rsidR="00D72FD9" w:rsidRPr="00006781">
        <w:rPr>
          <w:rFonts w:eastAsia="Calibri"/>
          <w:szCs w:val="24"/>
        </w:rPr>
        <w:t xml:space="preserve">consistent with Education Law Section 3214 and other applicable </w:t>
      </w:r>
      <w:r w:rsidR="00D72FD9">
        <w:rPr>
          <w:rFonts w:eastAsia="Calibri"/>
          <w:szCs w:val="24"/>
        </w:rPr>
        <w:t>F</w:t>
      </w:r>
      <w:r w:rsidR="00D72FD9" w:rsidRPr="00006781">
        <w:rPr>
          <w:rFonts w:eastAsia="Calibri"/>
          <w:szCs w:val="24"/>
        </w:rPr>
        <w:t xml:space="preserve">ederal, </w:t>
      </w:r>
      <w:r w:rsidR="00D72FD9">
        <w:rPr>
          <w:rFonts w:eastAsia="Calibri"/>
          <w:szCs w:val="24"/>
        </w:rPr>
        <w:t>S</w:t>
      </w:r>
      <w:r w:rsidR="00D72FD9" w:rsidRPr="00006781">
        <w:rPr>
          <w:rFonts w:eastAsia="Calibri"/>
          <w:szCs w:val="24"/>
        </w:rPr>
        <w:t>tate</w:t>
      </w:r>
      <w:r w:rsidR="00D72FD9">
        <w:rPr>
          <w:rFonts w:eastAsia="Calibri"/>
          <w:szCs w:val="24"/>
        </w:rPr>
        <w:t>,</w:t>
      </w:r>
      <w:r w:rsidR="00D72FD9" w:rsidRPr="00006781">
        <w:rPr>
          <w:rFonts w:eastAsia="Calibri"/>
          <w:szCs w:val="24"/>
        </w:rPr>
        <w:t xml:space="preserve"> and local laws, </w:t>
      </w:r>
      <w:r w:rsidR="00BB2124">
        <w:rPr>
          <w:snapToGrid w:val="0"/>
        </w:rPr>
        <w:t xml:space="preserve">including provisions for </w:t>
      </w:r>
      <w:r w:rsidR="00D72FD9">
        <w:rPr>
          <w:snapToGrid w:val="0"/>
        </w:rPr>
        <w:t xml:space="preserve">ESBOCES to establish procedures to ensure the provision of </w:t>
      </w:r>
      <w:r w:rsidR="00BB2124">
        <w:rPr>
          <w:snapToGrid w:val="0"/>
        </w:rPr>
        <w:t xml:space="preserve">continued educational programming and activities for students placed in detention, suspended from </w:t>
      </w:r>
      <w:r>
        <w:rPr>
          <w:snapToGrid w:val="0"/>
        </w:rPr>
        <w:t>ES</w:t>
      </w:r>
      <w:r w:rsidR="00BB2124">
        <w:rPr>
          <w:snapToGrid w:val="0"/>
        </w:rPr>
        <w:t>BOCES</w:t>
      </w:r>
      <w:r w:rsidR="00D27E57">
        <w:rPr>
          <w:snapToGrid w:val="0"/>
        </w:rPr>
        <w:t>, or removed from the classroom</w:t>
      </w:r>
      <w:r w:rsidR="00D72FD9">
        <w:rPr>
          <w:snapToGrid w:val="0"/>
        </w:rPr>
        <w:t>, which shall include alternative educational programs appropriate to individual student needs</w:t>
      </w:r>
      <w:r w:rsidR="00D27E57">
        <w:rPr>
          <w:snapToGrid w:val="0"/>
        </w:rPr>
        <w:t>;</w:t>
      </w:r>
    </w:p>
    <w:p w:rsidR="00BB2124" w:rsidRDefault="00BB2124" w:rsidP="00C03FFB">
      <w:pPr>
        <w:widowControl w:val="0"/>
        <w:jc w:val="both"/>
        <w:rPr>
          <w:snapToGrid w:val="0"/>
        </w:rPr>
      </w:pPr>
    </w:p>
    <w:p w:rsidR="00BB2124" w:rsidRDefault="00B20904" w:rsidP="006156E6">
      <w:pPr>
        <w:keepLines/>
        <w:widowControl w:val="0"/>
        <w:numPr>
          <w:ilvl w:val="0"/>
          <w:numId w:val="1"/>
        </w:numPr>
        <w:jc w:val="both"/>
        <w:rPr>
          <w:snapToGrid w:val="0"/>
        </w:rPr>
      </w:pPr>
      <w:r>
        <w:rPr>
          <w:snapToGrid w:val="0"/>
        </w:rPr>
        <w:t>p</w:t>
      </w:r>
      <w:r w:rsidR="00BB2124">
        <w:rPr>
          <w:snapToGrid w:val="0"/>
        </w:rPr>
        <w:t xml:space="preserve">rocedures by which violations are reported and determined, and the disciplinary measures imposed and </w:t>
      </w:r>
      <w:r w:rsidR="00D27E57">
        <w:rPr>
          <w:snapToGrid w:val="0"/>
        </w:rPr>
        <w:t>implemented;</w:t>
      </w:r>
    </w:p>
    <w:p w:rsidR="00BB2124" w:rsidRDefault="00BB2124" w:rsidP="00B20904">
      <w:pPr>
        <w:keepLines/>
        <w:widowControl w:val="0"/>
        <w:jc w:val="both"/>
        <w:rPr>
          <w:snapToGrid w:val="0"/>
        </w:rPr>
      </w:pPr>
    </w:p>
    <w:p w:rsidR="00BB2124" w:rsidRDefault="00B20904" w:rsidP="006156E6">
      <w:pPr>
        <w:widowControl w:val="0"/>
        <w:numPr>
          <w:ilvl w:val="0"/>
          <w:numId w:val="1"/>
        </w:numPr>
        <w:jc w:val="both"/>
        <w:rPr>
          <w:snapToGrid w:val="0"/>
        </w:rPr>
      </w:pPr>
      <w:r>
        <w:rPr>
          <w:snapToGrid w:val="0"/>
        </w:rPr>
        <w:t>p</w:t>
      </w:r>
      <w:r w:rsidR="00BB2124">
        <w:rPr>
          <w:snapToGrid w:val="0"/>
        </w:rPr>
        <w:t xml:space="preserve">rovisions ensuring </w:t>
      </w:r>
      <w:r>
        <w:rPr>
          <w:snapToGrid w:val="0"/>
        </w:rPr>
        <w:t xml:space="preserve">that </w:t>
      </w:r>
      <w:r w:rsidR="00BB2124">
        <w:rPr>
          <w:snapToGrid w:val="0"/>
        </w:rPr>
        <w:t xml:space="preserve">the Code of Conduct and its enforcement are in compliance with </w:t>
      </w:r>
      <w:r>
        <w:rPr>
          <w:snapToGrid w:val="0"/>
        </w:rPr>
        <w:t>F</w:t>
      </w:r>
      <w:r w:rsidR="00BB2124">
        <w:rPr>
          <w:snapToGrid w:val="0"/>
        </w:rPr>
        <w:t xml:space="preserve">ederal and </w:t>
      </w:r>
      <w:r>
        <w:rPr>
          <w:snapToGrid w:val="0"/>
        </w:rPr>
        <w:t>S</w:t>
      </w:r>
      <w:r w:rsidR="00BB2124">
        <w:rPr>
          <w:snapToGrid w:val="0"/>
        </w:rPr>
        <w:t>tate laws relating to students with disabilities</w:t>
      </w:r>
      <w:r w:rsidR="00D27E57">
        <w:rPr>
          <w:snapToGrid w:val="0"/>
        </w:rPr>
        <w:t>;</w:t>
      </w:r>
    </w:p>
    <w:p w:rsidR="00BB2124" w:rsidRDefault="00BB2124" w:rsidP="00C03FFB">
      <w:pPr>
        <w:widowControl w:val="0"/>
        <w:jc w:val="both"/>
        <w:rPr>
          <w:snapToGrid w:val="0"/>
        </w:rPr>
      </w:pPr>
    </w:p>
    <w:p w:rsidR="00BB2124" w:rsidRDefault="00B20904" w:rsidP="006156E6">
      <w:pPr>
        <w:widowControl w:val="0"/>
        <w:numPr>
          <w:ilvl w:val="0"/>
          <w:numId w:val="1"/>
        </w:numPr>
        <w:jc w:val="both"/>
        <w:rPr>
          <w:snapToGrid w:val="0"/>
        </w:rPr>
      </w:pPr>
      <w:r>
        <w:rPr>
          <w:snapToGrid w:val="0"/>
        </w:rPr>
        <w:t>p</w:t>
      </w:r>
      <w:r w:rsidR="00BB2124">
        <w:rPr>
          <w:snapToGrid w:val="0"/>
        </w:rPr>
        <w:t>rovisions setting forth the procedures by which local law enforcement agencies shall be notified of Code violations which constitute a crime</w:t>
      </w:r>
      <w:r w:rsidR="00D27E57">
        <w:rPr>
          <w:snapToGrid w:val="0"/>
        </w:rPr>
        <w:t>;</w:t>
      </w:r>
    </w:p>
    <w:p w:rsidR="00BB2124" w:rsidRDefault="00BB2124" w:rsidP="00C03FFB">
      <w:pPr>
        <w:widowControl w:val="0"/>
        <w:jc w:val="both"/>
        <w:rPr>
          <w:snapToGrid w:val="0"/>
        </w:rPr>
      </w:pPr>
    </w:p>
    <w:p w:rsidR="00BB2124" w:rsidRDefault="00B20904" w:rsidP="00EF6594">
      <w:pPr>
        <w:numPr>
          <w:ilvl w:val="0"/>
          <w:numId w:val="1"/>
        </w:numPr>
        <w:ind w:left="907"/>
        <w:jc w:val="both"/>
        <w:rPr>
          <w:snapToGrid w:val="0"/>
        </w:rPr>
      </w:pPr>
      <w:r>
        <w:rPr>
          <w:snapToGrid w:val="0"/>
        </w:rPr>
        <w:lastRenderedPageBreak/>
        <w:t>p</w:t>
      </w:r>
      <w:r w:rsidR="00BB2124">
        <w:rPr>
          <w:snapToGrid w:val="0"/>
        </w:rPr>
        <w:t>rovisions setting forth the circumstances under and procedures by which parents/</w:t>
      </w:r>
      <w:r w:rsidR="00D27E57">
        <w:rPr>
          <w:snapToGrid w:val="0"/>
        </w:rPr>
        <w:t>guardians</w:t>
      </w:r>
      <w:r w:rsidR="00BB2124">
        <w:rPr>
          <w:snapToGrid w:val="0"/>
        </w:rPr>
        <w:t xml:space="preserve"> shall be notified of Code violations</w:t>
      </w:r>
      <w:r w:rsidR="00D27E57">
        <w:rPr>
          <w:snapToGrid w:val="0"/>
        </w:rPr>
        <w:t>;</w:t>
      </w:r>
    </w:p>
    <w:p w:rsidR="00BB2124" w:rsidRDefault="00BB2124" w:rsidP="00C03FFB">
      <w:pPr>
        <w:widowControl w:val="0"/>
        <w:jc w:val="both"/>
        <w:rPr>
          <w:snapToGrid w:val="0"/>
        </w:rPr>
      </w:pPr>
    </w:p>
    <w:p w:rsidR="00BB2124" w:rsidRDefault="00B20904" w:rsidP="006156E6">
      <w:pPr>
        <w:widowControl w:val="0"/>
        <w:numPr>
          <w:ilvl w:val="0"/>
          <w:numId w:val="1"/>
        </w:numPr>
        <w:jc w:val="both"/>
        <w:rPr>
          <w:snapToGrid w:val="0"/>
        </w:rPr>
      </w:pPr>
      <w:r>
        <w:rPr>
          <w:snapToGrid w:val="0"/>
        </w:rPr>
        <w:t>p</w:t>
      </w:r>
      <w:r w:rsidR="00BB2124">
        <w:rPr>
          <w:snapToGrid w:val="0"/>
        </w:rPr>
        <w:t>rovisions setting forth the circumstances under and procedures by which a complaint in criminal court, a juvenile delinquency petition</w:t>
      </w:r>
      <w:r w:rsidR="00D27E57">
        <w:rPr>
          <w:snapToGrid w:val="0"/>
        </w:rPr>
        <w:t>,</w:t>
      </w:r>
      <w:r w:rsidR="00BB2124">
        <w:rPr>
          <w:snapToGrid w:val="0"/>
        </w:rPr>
        <w:t xml:space="preserve"> or person in need of supervision (“PINS”) petition</w:t>
      </w:r>
      <w:r w:rsidR="00D72FD9">
        <w:rPr>
          <w:snapToGrid w:val="0"/>
        </w:rPr>
        <w:t>, as defined in Articles 3 and 7 of the Family Court Act,</w:t>
      </w:r>
      <w:r w:rsidR="00BB2124">
        <w:rPr>
          <w:snapToGrid w:val="0"/>
        </w:rPr>
        <w:t xml:space="preserve"> will be filed</w:t>
      </w:r>
      <w:r w:rsidR="00D27E57">
        <w:rPr>
          <w:snapToGrid w:val="0"/>
        </w:rPr>
        <w:t>;</w:t>
      </w:r>
    </w:p>
    <w:p w:rsidR="00BB2124" w:rsidRDefault="00BB2124" w:rsidP="00C03FFB">
      <w:pPr>
        <w:widowControl w:val="0"/>
        <w:jc w:val="both"/>
        <w:rPr>
          <w:snapToGrid w:val="0"/>
        </w:rPr>
      </w:pPr>
    </w:p>
    <w:p w:rsidR="00BB2124" w:rsidRDefault="00B20904" w:rsidP="006156E6">
      <w:pPr>
        <w:widowControl w:val="0"/>
        <w:numPr>
          <w:ilvl w:val="0"/>
          <w:numId w:val="1"/>
        </w:numPr>
        <w:jc w:val="both"/>
        <w:rPr>
          <w:snapToGrid w:val="0"/>
        </w:rPr>
      </w:pPr>
      <w:r>
        <w:rPr>
          <w:snapToGrid w:val="0"/>
        </w:rPr>
        <w:t>c</w:t>
      </w:r>
      <w:r w:rsidR="00BB2124">
        <w:rPr>
          <w:snapToGrid w:val="0"/>
        </w:rPr>
        <w:t>ircumstances under and procedures by which referral to appropriate human service agencies shall be made</w:t>
      </w:r>
      <w:r w:rsidR="00D27E57">
        <w:rPr>
          <w:snapToGrid w:val="0"/>
        </w:rPr>
        <w:t>;</w:t>
      </w:r>
    </w:p>
    <w:p w:rsidR="00BB2124" w:rsidRDefault="00BB2124" w:rsidP="00C03FFB">
      <w:pPr>
        <w:widowControl w:val="0"/>
        <w:jc w:val="both"/>
        <w:rPr>
          <w:snapToGrid w:val="0"/>
        </w:rPr>
      </w:pPr>
    </w:p>
    <w:p w:rsidR="00BB2124" w:rsidRDefault="00B20904" w:rsidP="00C03FFB">
      <w:pPr>
        <w:widowControl w:val="0"/>
        <w:numPr>
          <w:ilvl w:val="0"/>
          <w:numId w:val="1"/>
        </w:numPr>
        <w:jc w:val="both"/>
        <w:rPr>
          <w:snapToGrid w:val="0"/>
        </w:rPr>
      </w:pPr>
      <w:proofErr w:type="gramStart"/>
      <w:r w:rsidRPr="00580CEE">
        <w:rPr>
          <w:snapToGrid w:val="0"/>
        </w:rPr>
        <w:t>a</w:t>
      </w:r>
      <w:proofErr w:type="gramEnd"/>
      <w:r w:rsidR="00BB2124" w:rsidRPr="00580CEE">
        <w:rPr>
          <w:snapToGrid w:val="0"/>
        </w:rPr>
        <w:t xml:space="preserve"> minimum suspension period for students who repeatedly are substantially disruptive of the educational process or substantially interfere with the teacher’s authority in the classroom (as defined in Commissioner’s Regulations).  However, the suspending authority may reduce the suspension period on a case-by-case basis consistent with </w:t>
      </w:r>
      <w:r w:rsidRPr="00580CEE">
        <w:rPr>
          <w:snapToGrid w:val="0"/>
        </w:rPr>
        <w:t>F</w:t>
      </w:r>
      <w:r w:rsidR="00BB2124" w:rsidRPr="00580CEE">
        <w:rPr>
          <w:snapToGrid w:val="0"/>
        </w:rPr>
        <w:t xml:space="preserve">ederal and </w:t>
      </w:r>
      <w:r w:rsidRPr="00580CEE">
        <w:rPr>
          <w:snapToGrid w:val="0"/>
        </w:rPr>
        <w:t>S</w:t>
      </w:r>
      <w:r w:rsidR="00BB2124" w:rsidRPr="00580CEE">
        <w:rPr>
          <w:snapToGrid w:val="0"/>
        </w:rPr>
        <w:t>tate law</w:t>
      </w:r>
      <w:r w:rsidR="00D27E57" w:rsidRPr="00580CEE">
        <w:rPr>
          <w:snapToGrid w:val="0"/>
        </w:rPr>
        <w:t>;</w:t>
      </w:r>
      <w:r w:rsidRPr="00580CEE">
        <w:rPr>
          <w:snapToGrid w:val="0"/>
        </w:rPr>
        <w:t xml:space="preserve"> </w:t>
      </w:r>
    </w:p>
    <w:p w:rsidR="0046427F" w:rsidRPr="00580CEE" w:rsidRDefault="0046427F" w:rsidP="0046427F">
      <w:pPr>
        <w:widowControl w:val="0"/>
        <w:ind w:left="900"/>
        <w:jc w:val="both"/>
        <w:rPr>
          <w:snapToGrid w:val="0"/>
        </w:rPr>
      </w:pPr>
    </w:p>
    <w:p w:rsidR="00BB2124" w:rsidRDefault="00B20904" w:rsidP="00580CEE">
      <w:pPr>
        <w:keepNext/>
        <w:keepLines/>
        <w:numPr>
          <w:ilvl w:val="0"/>
          <w:numId w:val="1"/>
        </w:numPr>
        <w:ind w:left="907"/>
        <w:jc w:val="both"/>
        <w:rPr>
          <w:snapToGrid w:val="0"/>
        </w:rPr>
      </w:pPr>
      <w:proofErr w:type="gramStart"/>
      <w:r>
        <w:rPr>
          <w:snapToGrid w:val="0"/>
        </w:rPr>
        <w:t>a</w:t>
      </w:r>
      <w:proofErr w:type="gramEnd"/>
      <w:r w:rsidR="00BB2124">
        <w:rPr>
          <w:snapToGrid w:val="0"/>
        </w:rPr>
        <w:t xml:space="preserve"> minimum suspension period for acts that would qualify the student to be defined as a violent student pursuant to </w:t>
      </w:r>
      <w:r w:rsidR="00893CDA">
        <w:rPr>
          <w:snapToGrid w:val="0"/>
        </w:rPr>
        <w:t xml:space="preserve">NYS </w:t>
      </w:r>
      <w:r w:rsidR="00BB2124">
        <w:rPr>
          <w:snapToGrid w:val="0"/>
        </w:rPr>
        <w:t xml:space="preserve">Education Law.  However, the suspending authority may reduce the suspension period on a case-by-case basis consistent with </w:t>
      </w:r>
      <w:r>
        <w:rPr>
          <w:snapToGrid w:val="0"/>
        </w:rPr>
        <w:t>F</w:t>
      </w:r>
      <w:r w:rsidR="00BB2124">
        <w:rPr>
          <w:snapToGrid w:val="0"/>
        </w:rPr>
        <w:t xml:space="preserve">ederal and </w:t>
      </w:r>
      <w:r>
        <w:rPr>
          <w:snapToGrid w:val="0"/>
        </w:rPr>
        <w:t>S</w:t>
      </w:r>
      <w:r w:rsidR="00BB2124">
        <w:rPr>
          <w:snapToGrid w:val="0"/>
        </w:rPr>
        <w:t>tate law</w:t>
      </w:r>
      <w:r w:rsidR="00580CEE">
        <w:rPr>
          <w:snapToGrid w:val="0"/>
        </w:rPr>
        <w:t>;</w:t>
      </w:r>
    </w:p>
    <w:p w:rsidR="00D72FD9" w:rsidRDefault="00D72FD9" w:rsidP="003851FF">
      <w:pPr>
        <w:pStyle w:val="ListParagraph"/>
        <w:rPr>
          <w:snapToGrid w:val="0"/>
        </w:rPr>
      </w:pPr>
    </w:p>
    <w:p w:rsidR="00D72FD9" w:rsidRDefault="00580CEE" w:rsidP="006156E6">
      <w:pPr>
        <w:widowControl w:val="0"/>
        <w:numPr>
          <w:ilvl w:val="0"/>
          <w:numId w:val="1"/>
        </w:numPr>
        <w:jc w:val="both"/>
        <w:rPr>
          <w:snapToGrid w:val="0"/>
        </w:rPr>
      </w:pPr>
      <w:r>
        <w:rPr>
          <w:snapToGrid w:val="0"/>
        </w:rPr>
        <w:t>a</w:t>
      </w:r>
      <w:r w:rsidR="00D72FD9">
        <w:rPr>
          <w:snapToGrid w:val="0"/>
        </w:rPr>
        <w:t xml:space="preserve"> Bill of Rights and Responsibilities of Students which focuses upon positive student behavior and a safe and supportive learning environment, which shall be written in plain language, publicized, and explained in an age-appropriate manner to all students on an annual basis; and</w:t>
      </w:r>
    </w:p>
    <w:p w:rsidR="00D72FD9" w:rsidRDefault="00D72FD9" w:rsidP="003851FF">
      <w:pPr>
        <w:pStyle w:val="ListParagraph"/>
        <w:rPr>
          <w:snapToGrid w:val="0"/>
        </w:rPr>
      </w:pPr>
    </w:p>
    <w:p w:rsidR="00D72FD9" w:rsidRPr="00082ABC" w:rsidRDefault="00580CEE" w:rsidP="006156E6">
      <w:pPr>
        <w:widowControl w:val="0"/>
        <w:numPr>
          <w:ilvl w:val="0"/>
          <w:numId w:val="1"/>
        </w:numPr>
        <w:jc w:val="both"/>
        <w:rPr>
          <w:snapToGrid w:val="0"/>
          <w:color w:val="000000"/>
        </w:rPr>
      </w:pPr>
      <w:r>
        <w:rPr>
          <w:snapToGrid w:val="0"/>
        </w:rPr>
        <w:t>g</w:t>
      </w:r>
      <w:r w:rsidR="00D72FD9">
        <w:rPr>
          <w:snapToGrid w:val="0"/>
        </w:rPr>
        <w:t xml:space="preserve">uidelines and programs for in-service education programs for all ESBOCES employees to ensure effective implementation of Board policy on ESBOCES conduct and discipline, including, but not limited to, </w:t>
      </w:r>
      <w:r w:rsidR="00D72FD9" w:rsidRPr="00082ABC">
        <w:rPr>
          <w:rFonts w:eastAsia="Calibri"/>
          <w:snapToGrid w:val="0"/>
          <w:color w:val="000000"/>
          <w:szCs w:val="24"/>
        </w:rPr>
        <w:t>guidelines on promoting a safe and supportive learning environment while discouraging, among other things, discrimination</w:t>
      </w:r>
      <w:r w:rsidR="008F1E11">
        <w:rPr>
          <w:rFonts w:eastAsia="Calibri"/>
          <w:snapToGrid w:val="0"/>
          <w:color w:val="000000"/>
          <w:szCs w:val="24"/>
        </w:rPr>
        <w:t>, bullying,</w:t>
      </w:r>
      <w:r w:rsidR="00D72FD9" w:rsidRPr="00082ABC">
        <w:rPr>
          <w:rFonts w:eastAsia="Calibri"/>
          <w:snapToGrid w:val="0"/>
          <w:color w:val="000000"/>
          <w:szCs w:val="24"/>
        </w:rPr>
        <w:t xml:space="preserve"> </w:t>
      </w:r>
      <w:r w:rsidR="008F1E11">
        <w:rPr>
          <w:rFonts w:eastAsia="Calibri"/>
          <w:snapToGrid w:val="0"/>
          <w:color w:val="000000"/>
          <w:szCs w:val="24"/>
        </w:rPr>
        <w:t>and/</w:t>
      </w:r>
      <w:r w:rsidR="00D72FD9" w:rsidRPr="00082ABC">
        <w:rPr>
          <w:rFonts w:eastAsia="Calibri"/>
          <w:snapToGrid w:val="0"/>
          <w:color w:val="000000"/>
          <w:szCs w:val="24"/>
        </w:rPr>
        <w:t xml:space="preserve">or harassment against students by students and/or </w:t>
      </w:r>
      <w:r w:rsidR="00EB55B5" w:rsidRPr="00082ABC">
        <w:rPr>
          <w:rFonts w:eastAsia="Calibri"/>
          <w:snapToGrid w:val="0"/>
          <w:color w:val="000000"/>
          <w:szCs w:val="24"/>
        </w:rPr>
        <w:t>ESBOCES</w:t>
      </w:r>
      <w:r w:rsidR="00D72FD9" w:rsidRPr="00082ABC">
        <w:rPr>
          <w:rFonts w:eastAsia="Calibri"/>
          <w:snapToGrid w:val="0"/>
          <w:color w:val="000000"/>
          <w:szCs w:val="24"/>
        </w:rPr>
        <w:t xml:space="preserve"> employees; and including safe and supportive </w:t>
      </w:r>
      <w:r w:rsidR="00EB55B5" w:rsidRPr="00082ABC">
        <w:rPr>
          <w:rFonts w:eastAsia="Calibri"/>
          <w:snapToGrid w:val="0"/>
          <w:color w:val="000000"/>
          <w:szCs w:val="24"/>
        </w:rPr>
        <w:t>learning environment</w:t>
      </w:r>
      <w:r w:rsidR="00D72FD9" w:rsidRPr="00082ABC">
        <w:rPr>
          <w:rFonts w:eastAsia="Calibri"/>
          <w:snapToGrid w:val="0"/>
          <w:color w:val="000000"/>
          <w:szCs w:val="24"/>
        </w:rPr>
        <w:t xml:space="preserve"> concepts in the curriculum and classroom management.</w:t>
      </w:r>
    </w:p>
    <w:p w:rsidR="00BB2124" w:rsidRPr="00082ABC" w:rsidRDefault="00BB2124" w:rsidP="00EB55B5">
      <w:pPr>
        <w:widowControl w:val="0"/>
        <w:jc w:val="both"/>
        <w:rPr>
          <w:snapToGrid w:val="0"/>
          <w:color w:val="000000"/>
        </w:rPr>
      </w:pPr>
    </w:p>
    <w:p w:rsidR="00BB2124" w:rsidRDefault="00BB2124" w:rsidP="00C03FFB">
      <w:pPr>
        <w:widowControl w:val="0"/>
        <w:jc w:val="both"/>
        <w:rPr>
          <w:snapToGrid w:val="0"/>
        </w:rPr>
      </w:pPr>
      <w:r>
        <w:rPr>
          <w:snapToGrid w:val="0"/>
        </w:rPr>
        <w:t xml:space="preserve">The Code of Conduct </w:t>
      </w:r>
      <w:r w:rsidR="00D27E57">
        <w:rPr>
          <w:snapToGrid w:val="0"/>
        </w:rPr>
        <w:t xml:space="preserve">shall be </w:t>
      </w:r>
      <w:r>
        <w:rPr>
          <w:snapToGrid w:val="0"/>
        </w:rPr>
        <w:t>adopted by the B</w:t>
      </w:r>
      <w:r w:rsidR="00B20904">
        <w:rPr>
          <w:snapToGrid w:val="0"/>
        </w:rPr>
        <w:t>oard</w:t>
      </w:r>
      <w:r>
        <w:rPr>
          <w:snapToGrid w:val="0"/>
        </w:rPr>
        <w:t xml:space="preserve"> after at least one public hearing that provides for the participation of </w:t>
      </w:r>
      <w:r w:rsidR="00B20904">
        <w:rPr>
          <w:snapToGrid w:val="0"/>
        </w:rPr>
        <w:t>ES</w:t>
      </w:r>
      <w:r>
        <w:rPr>
          <w:snapToGrid w:val="0"/>
        </w:rPr>
        <w:t>BOCES e</w:t>
      </w:r>
      <w:r w:rsidR="00B20904">
        <w:rPr>
          <w:snapToGrid w:val="0"/>
        </w:rPr>
        <w:t>mpl</w:t>
      </w:r>
      <w:r>
        <w:rPr>
          <w:snapToGrid w:val="0"/>
        </w:rPr>
        <w:t>o</w:t>
      </w:r>
      <w:r w:rsidR="00B20904">
        <w:rPr>
          <w:snapToGrid w:val="0"/>
        </w:rPr>
        <w:t>ye</w:t>
      </w:r>
      <w:r>
        <w:rPr>
          <w:snapToGrid w:val="0"/>
        </w:rPr>
        <w:t>e</w:t>
      </w:r>
      <w:r w:rsidR="00B20904">
        <w:rPr>
          <w:snapToGrid w:val="0"/>
        </w:rPr>
        <w:t>s</w:t>
      </w:r>
      <w:r>
        <w:rPr>
          <w:snapToGrid w:val="0"/>
        </w:rPr>
        <w:t>, parents/</w:t>
      </w:r>
      <w:r w:rsidR="00D27E57">
        <w:rPr>
          <w:snapToGrid w:val="0"/>
        </w:rPr>
        <w:t xml:space="preserve">guardians, </w:t>
      </w:r>
      <w:r>
        <w:rPr>
          <w:snapToGrid w:val="0"/>
        </w:rPr>
        <w:t xml:space="preserve">students, and any other interested parties.  </w:t>
      </w:r>
    </w:p>
    <w:p w:rsidR="00BB2124" w:rsidRDefault="00BB2124" w:rsidP="00C03FFB">
      <w:pPr>
        <w:widowControl w:val="0"/>
        <w:jc w:val="both"/>
        <w:rPr>
          <w:snapToGrid w:val="0"/>
        </w:rPr>
      </w:pPr>
    </w:p>
    <w:p w:rsidR="00BB2124" w:rsidRPr="00082ABC" w:rsidRDefault="00BB2124" w:rsidP="00C03FFB">
      <w:pPr>
        <w:widowControl w:val="0"/>
        <w:jc w:val="both"/>
        <w:rPr>
          <w:snapToGrid w:val="0"/>
          <w:color w:val="000000"/>
        </w:rPr>
      </w:pPr>
      <w:r>
        <w:rPr>
          <w:snapToGrid w:val="0"/>
        </w:rPr>
        <w:t xml:space="preserve">The </w:t>
      </w:r>
      <w:r w:rsidR="00B20904">
        <w:rPr>
          <w:snapToGrid w:val="0"/>
        </w:rPr>
        <w:t>ES</w:t>
      </w:r>
      <w:r>
        <w:rPr>
          <w:snapToGrid w:val="0"/>
        </w:rPr>
        <w:t>BOCES Code of Conduct shall be reviewed on an annual basis and updated</w:t>
      </w:r>
      <w:r w:rsidR="00D27E57">
        <w:rPr>
          <w:snapToGrid w:val="0"/>
        </w:rPr>
        <w:t>,</w:t>
      </w:r>
      <w:r>
        <w:rPr>
          <w:snapToGrid w:val="0"/>
        </w:rPr>
        <w:t xml:space="preserve"> if necessary</w:t>
      </w:r>
      <w:r w:rsidR="00D27E57">
        <w:rPr>
          <w:snapToGrid w:val="0"/>
        </w:rPr>
        <w:t>,</w:t>
      </w:r>
      <w:r>
        <w:rPr>
          <w:snapToGrid w:val="0"/>
        </w:rPr>
        <w:t xml:space="preserve"> in accordance with law.  </w:t>
      </w:r>
      <w:r w:rsidR="00EB55B5">
        <w:rPr>
          <w:snapToGrid w:val="0"/>
        </w:rPr>
        <w:t xml:space="preserve">ESBOCES may establish a committee pursuant to Education Law </w:t>
      </w:r>
      <w:r w:rsidR="00EB55B5">
        <w:rPr>
          <w:rFonts w:cs="Arial"/>
          <w:snapToGrid w:val="0"/>
        </w:rPr>
        <w:t>§</w:t>
      </w:r>
      <w:r w:rsidR="00EB55B5" w:rsidRPr="00082ABC">
        <w:rPr>
          <w:rFonts w:eastAsia="Calibri"/>
          <w:snapToGrid w:val="0"/>
          <w:color w:val="000000"/>
          <w:szCs w:val="24"/>
        </w:rPr>
        <w:t>2801(5</w:t>
      </w:r>
      <w:proofErr w:type="gramStart"/>
      <w:r w:rsidR="00EB55B5" w:rsidRPr="00082ABC">
        <w:rPr>
          <w:rFonts w:eastAsia="Calibri"/>
          <w:snapToGrid w:val="0"/>
          <w:color w:val="000000"/>
          <w:szCs w:val="24"/>
        </w:rPr>
        <w:t>)(</w:t>
      </w:r>
      <w:proofErr w:type="gramEnd"/>
      <w:r w:rsidR="00EB55B5" w:rsidRPr="00082ABC">
        <w:rPr>
          <w:rFonts w:eastAsia="Calibri"/>
          <w:snapToGrid w:val="0"/>
          <w:color w:val="000000"/>
          <w:szCs w:val="24"/>
        </w:rPr>
        <w:t xml:space="preserve">a) to facilitate review of its Code of Conduct and ESBOCES response to Code violations.  </w:t>
      </w:r>
      <w:r w:rsidRPr="00082ABC">
        <w:rPr>
          <w:snapToGrid w:val="0"/>
          <w:color w:val="000000"/>
        </w:rPr>
        <w:t xml:space="preserve">The </w:t>
      </w:r>
      <w:r w:rsidR="00B20904" w:rsidRPr="00082ABC">
        <w:rPr>
          <w:snapToGrid w:val="0"/>
          <w:color w:val="000000"/>
        </w:rPr>
        <w:t>Board</w:t>
      </w:r>
      <w:r w:rsidRPr="00082ABC">
        <w:rPr>
          <w:snapToGrid w:val="0"/>
          <w:color w:val="000000"/>
        </w:rPr>
        <w:t xml:space="preserve"> shall re</w:t>
      </w:r>
      <w:r w:rsidR="00B20904" w:rsidRPr="00082ABC">
        <w:rPr>
          <w:snapToGrid w:val="0"/>
          <w:color w:val="000000"/>
        </w:rPr>
        <w:t>adopt</w:t>
      </w:r>
      <w:r w:rsidRPr="00082ABC">
        <w:rPr>
          <w:snapToGrid w:val="0"/>
          <w:color w:val="000000"/>
        </w:rPr>
        <w:t xml:space="preserve"> any updated Code of Conduct only after at least one public hearing that provides for the participation of </w:t>
      </w:r>
      <w:r w:rsidR="00B20904" w:rsidRPr="00082ABC">
        <w:rPr>
          <w:snapToGrid w:val="0"/>
          <w:color w:val="000000"/>
        </w:rPr>
        <w:t>ES</w:t>
      </w:r>
      <w:r w:rsidRPr="00082ABC">
        <w:rPr>
          <w:snapToGrid w:val="0"/>
          <w:color w:val="000000"/>
        </w:rPr>
        <w:t xml:space="preserve">BOCES </w:t>
      </w:r>
      <w:r w:rsidR="00B20904" w:rsidRPr="00082ABC">
        <w:rPr>
          <w:snapToGrid w:val="0"/>
          <w:color w:val="000000"/>
        </w:rPr>
        <w:t>employees</w:t>
      </w:r>
      <w:r w:rsidRPr="00082ABC">
        <w:rPr>
          <w:snapToGrid w:val="0"/>
          <w:color w:val="000000"/>
        </w:rPr>
        <w:t>, parents/</w:t>
      </w:r>
      <w:r w:rsidR="00D27E57" w:rsidRPr="00082ABC">
        <w:rPr>
          <w:snapToGrid w:val="0"/>
          <w:color w:val="000000"/>
        </w:rPr>
        <w:t>guardians</w:t>
      </w:r>
      <w:r w:rsidRPr="00082ABC">
        <w:rPr>
          <w:snapToGrid w:val="0"/>
          <w:color w:val="000000"/>
        </w:rPr>
        <w:t>, students, and any other interested parties.</w:t>
      </w:r>
      <w:r w:rsidR="00EB55B5" w:rsidRPr="00082ABC">
        <w:rPr>
          <w:snapToGrid w:val="0"/>
          <w:color w:val="000000"/>
        </w:rPr>
        <w:t xml:space="preserve">  ESBOCES</w:t>
      </w:r>
      <w:r w:rsidR="00EB55B5" w:rsidRPr="00082ABC">
        <w:rPr>
          <w:rFonts w:eastAsia="Calibri"/>
          <w:snapToGrid w:val="0"/>
          <w:color w:val="000000"/>
          <w:szCs w:val="24"/>
        </w:rPr>
        <w:t xml:space="preserve"> shall file a copy of its Code and any amendments with the Commissioner, in a manner prescribed by the Commissioner, no later than thirty (30) days after their respective adoptions.</w:t>
      </w:r>
    </w:p>
    <w:p w:rsidR="00BB2124" w:rsidRPr="00082ABC" w:rsidRDefault="00BB2124" w:rsidP="00C03FFB">
      <w:pPr>
        <w:widowControl w:val="0"/>
        <w:jc w:val="both"/>
        <w:rPr>
          <w:snapToGrid w:val="0"/>
          <w:color w:val="000000"/>
        </w:rPr>
      </w:pPr>
    </w:p>
    <w:p w:rsidR="00895CC8" w:rsidRPr="00082ABC" w:rsidRDefault="00895CC8" w:rsidP="00895CC8">
      <w:pPr>
        <w:widowControl w:val="0"/>
        <w:tabs>
          <w:tab w:val="left" w:pos="540"/>
          <w:tab w:val="left" w:pos="4500"/>
        </w:tabs>
        <w:spacing w:line="240" w:lineRule="exact"/>
        <w:jc w:val="both"/>
        <w:rPr>
          <w:rFonts w:eastAsia="Calibri"/>
          <w:snapToGrid w:val="0"/>
          <w:color w:val="000000"/>
          <w:szCs w:val="24"/>
        </w:rPr>
      </w:pPr>
      <w:r w:rsidRPr="00082ABC">
        <w:rPr>
          <w:rFonts w:eastAsia="Calibri"/>
          <w:snapToGrid w:val="0"/>
          <w:color w:val="000000"/>
          <w:szCs w:val="24"/>
        </w:rPr>
        <w:t xml:space="preserve">The Board </w:t>
      </w:r>
      <w:r w:rsidR="0028619B">
        <w:rPr>
          <w:rFonts w:eastAsia="Calibri"/>
          <w:snapToGrid w:val="0"/>
          <w:color w:val="000000"/>
          <w:szCs w:val="24"/>
        </w:rPr>
        <w:t xml:space="preserve">will endeavor to ensure that the </w:t>
      </w:r>
      <w:r w:rsidRPr="00082ABC">
        <w:rPr>
          <w:rFonts w:eastAsia="Calibri"/>
          <w:snapToGrid w:val="0"/>
          <w:color w:val="000000"/>
          <w:szCs w:val="24"/>
        </w:rPr>
        <w:t xml:space="preserve">community </w:t>
      </w:r>
      <w:r w:rsidR="0028619B">
        <w:rPr>
          <w:rFonts w:eastAsia="Calibri"/>
          <w:snapToGrid w:val="0"/>
          <w:color w:val="000000"/>
          <w:szCs w:val="24"/>
        </w:rPr>
        <w:t xml:space="preserve">is </w:t>
      </w:r>
      <w:r w:rsidRPr="00082ABC">
        <w:rPr>
          <w:rFonts w:eastAsia="Calibri"/>
          <w:snapToGrid w:val="0"/>
          <w:color w:val="000000"/>
          <w:szCs w:val="24"/>
        </w:rPr>
        <w:t>aware of its Code of Conduct by:</w:t>
      </w:r>
    </w:p>
    <w:p w:rsidR="00895CC8" w:rsidRPr="00082ABC" w:rsidRDefault="00895CC8" w:rsidP="00895CC8">
      <w:pPr>
        <w:widowControl w:val="0"/>
        <w:tabs>
          <w:tab w:val="left" w:pos="540"/>
          <w:tab w:val="left" w:pos="4500"/>
        </w:tabs>
        <w:spacing w:line="240" w:lineRule="exact"/>
        <w:jc w:val="both"/>
        <w:rPr>
          <w:rFonts w:eastAsia="Calibri"/>
          <w:snapToGrid w:val="0"/>
          <w:color w:val="000000"/>
          <w:szCs w:val="24"/>
        </w:rPr>
      </w:pPr>
    </w:p>
    <w:p w:rsidR="0028619B" w:rsidRDefault="0028619B" w:rsidP="00895CC8">
      <w:pPr>
        <w:widowControl w:val="0"/>
        <w:numPr>
          <w:ilvl w:val="0"/>
          <w:numId w:val="4"/>
        </w:numPr>
        <w:jc w:val="both"/>
        <w:rPr>
          <w:snapToGrid w:val="0"/>
        </w:rPr>
      </w:pPr>
      <w:r>
        <w:rPr>
          <w:snapToGrid w:val="0"/>
        </w:rPr>
        <w:t xml:space="preserve">providing copies of an age-appropriate, plain language, summary of the Code to all </w:t>
      </w:r>
      <w:r>
        <w:rPr>
          <w:snapToGrid w:val="0"/>
        </w:rPr>
        <w:lastRenderedPageBreak/>
        <w:t>students each school year;</w:t>
      </w:r>
    </w:p>
    <w:p w:rsidR="0028619B" w:rsidRDefault="0028619B" w:rsidP="0028619B">
      <w:pPr>
        <w:widowControl w:val="0"/>
        <w:ind w:left="900"/>
        <w:jc w:val="both"/>
        <w:rPr>
          <w:snapToGrid w:val="0"/>
        </w:rPr>
      </w:pPr>
    </w:p>
    <w:p w:rsidR="0028619B" w:rsidRDefault="0028619B" w:rsidP="00895CC8">
      <w:pPr>
        <w:widowControl w:val="0"/>
        <w:numPr>
          <w:ilvl w:val="0"/>
          <w:numId w:val="4"/>
        </w:numPr>
        <w:jc w:val="both"/>
        <w:rPr>
          <w:snapToGrid w:val="0"/>
        </w:rPr>
      </w:pPr>
      <w:r>
        <w:rPr>
          <w:snapToGrid w:val="0"/>
        </w:rPr>
        <w:t>providing a plain language summary of the Code to all parents/guardians of ESBOCES students at the beginning of the school year, and to all parents/guardians of new students upon entry to ESBOCES, and thereafter upon request;</w:t>
      </w:r>
    </w:p>
    <w:p w:rsidR="0028619B" w:rsidRDefault="0028619B" w:rsidP="0028619B">
      <w:pPr>
        <w:widowControl w:val="0"/>
        <w:ind w:left="900"/>
        <w:jc w:val="both"/>
        <w:rPr>
          <w:snapToGrid w:val="0"/>
        </w:rPr>
      </w:pPr>
    </w:p>
    <w:p w:rsidR="0028619B" w:rsidRDefault="0028619B" w:rsidP="00895CC8">
      <w:pPr>
        <w:widowControl w:val="0"/>
        <w:numPr>
          <w:ilvl w:val="0"/>
          <w:numId w:val="4"/>
        </w:numPr>
        <w:jc w:val="both"/>
        <w:rPr>
          <w:snapToGrid w:val="0"/>
        </w:rPr>
      </w:pPr>
      <w:r>
        <w:rPr>
          <w:snapToGrid w:val="0"/>
        </w:rPr>
        <w:t>providing all current teachers and other employees with a copy of the Code and any amendments to the Code as soon as practicable after adoption;</w:t>
      </w:r>
    </w:p>
    <w:p w:rsidR="0028619B" w:rsidRDefault="0028619B" w:rsidP="0028619B">
      <w:pPr>
        <w:widowControl w:val="0"/>
        <w:ind w:left="900"/>
        <w:jc w:val="both"/>
        <w:rPr>
          <w:snapToGrid w:val="0"/>
        </w:rPr>
      </w:pPr>
    </w:p>
    <w:p w:rsidR="0028619B" w:rsidRDefault="0028619B" w:rsidP="00895CC8">
      <w:pPr>
        <w:widowControl w:val="0"/>
        <w:numPr>
          <w:ilvl w:val="0"/>
          <w:numId w:val="4"/>
        </w:numPr>
        <w:jc w:val="both"/>
        <w:rPr>
          <w:snapToGrid w:val="0"/>
        </w:rPr>
      </w:pPr>
      <w:r>
        <w:rPr>
          <w:snapToGrid w:val="0"/>
        </w:rPr>
        <w:t>providing all new employees with a copy of the current Code when they are hired;</w:t>
      </w:r>
    </w:p>
    <w:p w:rsidR="0028619B" w:rsidRDefault="0028619B" w:rsidP="0028619B">
      <w:pPr>
        <w:widowControl w:val="0"/>
        <w:ind w:left="900"/>
        <w:jc w:val="both"/>
        <w:rPr>
          <w:snapToGrid w:val="0"/>
        </w:rPr>
      </w:pPr>
    </w:p>
    <w:p w:rsidR="0028619B" w:rsidRDefault="0028619B" w:rsidP="00895CC8">
      <w:pPr>
        <w:widowControl w:val="0"/>
        <w:numPr>
          <w:ilvl w:val="0"/>
          <w:numId w:val="4"/>
        </w:numPr>
        <w:jc w:val="both"/>
        <w:rPr>
          <w:snapToGrid w:val="0"/>
        </w:rPr>
      </w:pPr>
      <w:r>
        <w:rPr>
          <w:snapToGrid w:val="0"/>
        </w:rPr>
        <w:t>making copies of the Code available for review by students, parents/guardians, and other community members at all instructional sites;</w:t>
      </w:r>
    </w:p>
    <w:p w:rsidR="0028619B" w:rsidRDefault="0028619B" w:rsidP="0028619B">
      <w:pPr>
        <w:widowControl w:val="0"/>
        <w:ind w:left="900"/>
        <w:jc w:val="both"/>
        <w:rPr>
          <w:snapToGrid w:val="0"/>
        </w:rPr>
      </w:pPr>
    </w:p>
    <w:p w:rsidR="00895CC8" w:rsidRDefault="00895CC8" w:rsidP="00895CC8">
      <w:pPr>
        <w:widowControl w:val="0"/>
        <w:numPr>
          <w:ilvl w:val="0"/>
          <w:numId w:val="4"/>
        </w:numPr>
        <w:jc w:val="both"/>
        <w:rPr>
          <w:snapToGrid w:val="0"/>
        </w:rPr>
      </w:pPr>
      <w:r>
        <w:rPr>
          <w:snapToGrid w:val="0"/>
        </w:rPr>
        <w:t>p</w:t>
      </w:r>
      <w:r w:rsidRPr="00895CC8">
        <w:rPr>
          <w:snapToGrid w:val="0"/>
        </w:rPr>
        <w:t xml:space="preserve">osting the complete Code on the </w:t>
      </w:r>
      <w:r>
        <w:rPr>
          <w:snapToGrid w:val="0"/>
        </w:rPr>
        <w:t>ESBOCES</w:t>
      </w:r>
      <w:r w:rsidR="003851FF">
        <w:rPr>
          <w:snapToGrid w:val="0"/>
        </w:rPr>
        <w:t xml:space="preserve"> website;</w:t>
      </w:r>
    </w:p>
    <w:p w:rsidR="00895CC8" w:rsidRPr="00895CC8" w:rsidRDefault="00895CC8" w:rsidP="00895CC8">
      <w:pPr>
        <w:widowControl w:val="0"/>
        <w:ind w:left="900"/>
        <w:jc w:val="both"/>
        <w:rPr>
          <w:snapToGrid w:val="0"/>
        </w:rPr>
      </w:pPr>
    </w:p>
    <w:p w:rsidR="00A25B95" w:rsidRDefault="00A25B95" w:rsidP="00A25B95">
      <w:pPr>
        <w:pStyle w:val="ListParagraph"/>
        <w:rPr>
          <w:snapToGrid w:val="0"/>
        </w:rPr>
      </w:pPr>
    </w:p>
    <w:p w:rsidR="00895CC8" w:rsidRPr="00006781" w:rsidRDefault="00895CC8" w:rsidP="00895CC8">
      <w:pPr>
        <w:widowControl w:val="0"/>
        <w:tabs>
          <w:tab w:val="left" w:pos="540"/>
          <w:tab w:val="left" w:pos="4500"/>
          <w:tab w:val="left" w:pos="7200"/>
          <w:tab w:val="left" w:pos="9000"/>
        </w:tabs>
        <w:spacing w:line="240" w:lineRule="exact"/>
        <w:rPr>
          <w:rFonts w:eastAsia="Calibri"/>
          <w:b/>
          <w:snapToGrid w:val="0"/>
          <w:szCs w:val="24"/>
        </w:rPr>
      </w:pPr>
      <w:r w:rsidRPr="00006781">
        <w:rPr>
          <w:rFonts w:eastAsia="Calibri"/>
          <w:b/>
          <w:snapToGrid w:val="0"/>
          <w:szCs w:val="24"/>
        </w:rPr>
        <w:t>Privacy Rights</w:t>
      </w:r>
    </w:p>
    <w:p w:rsidR="00895CC8" w:rsidRPr="00006781" w:rsidRDefault="00895CC8" w:rsidP="00895CC8">
      <w:pPr>
        <w:widowControl w:val="0"/>
        <w:tabs>
          <w:tab w:val="left" w:pos="540"/>
          <w:tab w:val="left" w:pos="4500"/>
          <w:tab w:val="left" w:pos="7200"/>
          <w:tab w:val="left" w:pos="9000"/>
        </w:tabs>
        <w:spacing w:line="240" w:lineRule="exact"/>
        <w:rPr>
          <w:rFonts w:eastAsia="Calibri"/>
          <w:snapToGrid w:val="0"/>
          <w:szCs w:val="24"/>
        </w:rPr>
      </w:pPr>
    </w:p>
    <w:p w:rsidR="00895CC8" w:rsidRDefault="00895CC8" w:rsidP="00895CC8">
      <w:pPr>
        <w:widowControl w:val="0"/>
        <w:tabs>
          <w:tab w:val="left" w:pos="540"/>
          <w:tab w:val="left" w:pos="4500"/>
          <w:tab w:val="left" w:pos="7200"/>
          <w:tab w:val="left" w:pos="9000"/>
        </w:tabs>
        <w:spacing w:line="240" w:lineRule="exact"/>
        <w:jc w:val="both"/>
        <w:rPr>
          <w:rFonts w:eastAsia="Calibri"/>
          <w:snapToGrid w:val="0"/>
          <w:szCs w:val="24"/>
        </w:rPr>
      </w:pPr>
      <w:r>
        <w:rPr>
          <w:rFonts w:eastAsia="Calibri"/>
          <w:snapToGrid w:val="0"/>
          <w:szCs w:val="24"/>
        </w:rPr>
        <w:t>As part of any investigation, ESBOCES</w:t>
      </w:r>
      <w:r w:rsidRPr="00006781">
        <w:rPr>
          <w:rFonts w:eastAsia="Calibri"/>
          <w:snapToGrid w:val="0"/>
          <w:szCs w:val="24"/>
        </w:rPr>
        <w:t xml:space="preserve"> has the right to search all </w:t>
      </w:r>
      <w:r>
        <w:rPr>
          <w:rFonts w:eastAsia="Calibri"/>
          <w:snapToGrid w:val="0"/>
          <w:szCs w:val="24"/>
        </w:rPr>
        <w:t>ESBOCES</w:t>
      </w:r>
      <w:r w:rsidRPr="00006781">
        <w:rPr>
          <w:rFonts w:eastAsia="Calibri"/>
          <w:snapToGrid w:val="0"/>
          <w:szCs w:val="24"/>
        </w:rPr>
        <w:t xml:space="preserve"> </w:t>
      </w:r>
      <w:r w:rsidR="00311655">
        <w:rPr>
          <w:rFonts w:eastAsia="Calibri"/>
          <w:snapToGrid w:val="0"/>
          <w:szCs w:val="24"/>
        </w:rPr>
        <w:t>P</w:t>
      </w:r>
      <w:r w:rsidRPr="00006781">
        <w:rPr>
          <w:rFonts w:eastAsia="Calibri"/>
          <w:snapToGrid w:val="0"/>
          <w:szCs w:val="24"/>
        </w:rPr>
        <w:t>roperty and equipment</w:t>
      </w:r>
      <w:r>
        <w:rPr>
          <w:rFonts w:eastAsia="Calibri"/>
          <w:snapToGrid w:val="0"/>
          <w:szCs w:val="24"/>
        </w:rPr>
        <w:t>,</w:t>
      </w:r>
      <w:r w:rsidRPr="00006781">
        <w:rPr>
          <w:rFonts w:eastAsia="Calibri"/>
          <w:snapToGrid w:val="0"/>
          <w:szCs w:val="24"/>
        </w:rPr>
        <w:t xml:space="preserve"> including </w:t>
      </w:r>
      <w:r>
        <w:rPr>
          <w:rFonts w:eastAsia="Calibri"/>
          <w:snapToGrid w:val="0"/>
          <w:szCs w:val="24"/>
        </w:rPr>
        <w:t>ESBOCES</w:t>
      </w:r>
      <w:r w:rsidRPr="00006781">
        <w:rPr>
          <w:rFonts w:eastAsia="Calibri"/>
          <w:snapToGrid w:val="0"/>
          <w:szCs w:val="24"/>
        </w:rPr>
        <w:t xml:space="preserve"> computers. </w:t>
      </w:r>
      <w:r>
        <w:rPr>
          <w:rFonts w:eastAsia="Calibri"/>
          <w:snapToGrid w:val="0"/>
          <w:szCs w:val="24"/>
        </w:rPr>
        <w:t xml:space="preserve"> </w:t>
      </w:r>
      <w:r w:rsidRPr="00006781">
        <w:rPr>
          <w:rFonts w:eastAsia="Calibri"/>
          <w:snapToGrid w:val="0"/>
          <w:szCs w:val="24"/>
        </w:rPr>
        <w:t xml:space="preserve">Rooms, desks, cabinets, lockers, computers, etc. are provided by </w:t>
      </w:r>
      <w:r>
        <w:rPr>
          <w:rFonts w:eastAsia="Calibri"/>
          <w:snapToGrid w:val="0"/>
          <w:szCs w:val="24"/>
        </w:rPr>
        <w:t>ESBOCES</w:t>
      </w:r>
      <w:r w:rsidRPr="00006781">
        <w:rPr>
          <w:rFonts w:eastAsia="Calibri"/>
          <w:snapToGrid w:val="0"/>
          <w:szCs w:val="24"/>
        </w:rPr>
        <w:t xml:space="preserve"> for </w:t>
      </w:r>
      <w:r>
        <w:rPr>
          <w:rFonts w:eastAsia="Calibri"/>
          <w:snapToGrid w:val="0"/>
          <w:szCs w:val="24"/>
        </w:rPr>
        <w:t>u</w:t>
      </w:r>
      <w:r w:rsidRPr="00006781">
        <w:rPr>
          <w:rFonts w:eastAsia="Calibri"/>
          <w:snapToGrid w:val="0"/>
          <w:szCs w:val="24"/>
        </w:rPr>
        <w:t xml:space="preserve">se </w:t>
      </w:r>
      <w:r>
        <w:rPr>
          <w:rFonts w:eastAsia="Calibri"/>
          <w:snapToGrid w:val="0"/>
          <w:szCs w:val="24"/>
        </w:rPr>
        <w:t>by</w:t>
      </w:r>
      <w:r w:rsidRPr="00006781">
        <w:rPr>
          <w:rFonts w:eastAsia="Calibri"/>
          <w:snapToGrid w:val="0"/>
          <w:szCs w:val="24"/>
        </w:rPr>
        <w:t xml:space="preserve"> staff and students, but the users do not have exclusive use of these locations or equipment and should not expect that materials stored therein will be private.</w:t>
      </w:r>
    </w:p>
    <w:p w:rsidR="00895CC8" w:rsidRPr="00006781" w:rsidRDefault="00895CC8" w:rsidP="00895CC8">
      <w:pPr>
        <w:widowControl w:val="0"/>
        <w:tabs>
          <w:tab w:val="left" w:pos="540"/>
          <w:tab w:val="left" w:pos="4500"/>
          <w:tab w:val="left" w:pos="7200"/>
          <w:tab w:val="left" w:pos="9000"/>
        </w:tabs>
        <w:spacing w:line="240" w:lineRule="exact"/>
        <w:jc w:val="both"/>
        <w:rPr>
          <w:rFonts w:eastAsia="Calibri"/>
          <w:snapToGrid w:val="0"/>
          <w:szCs w:val="24"/>
        </w:rPr>
      </w:pPr>
    </w:p>
    <w:p w:rsidR="00BB2124" w:rsidRDefault="00BB2124">
      <w:pPr>
        <w:keepNext/>
        <w:tabs>
          <w:tab w:val="left" w:pos="360"/>
        </w:tabs>
      </w:pPr>
      <w:r>
        <w:rPr>
          <w:b/>
          <w:bCs/>
        </w:rPr>
        <w:t>References:</w:t>
      </w:r>
    </w:p>
    <w:p w:rsidR="00BB2124" w:rsidRPr="00026B2F" w:rsidRDefault="00D14E01" w:rsidP="00026B2F">
      <w:pPr>
        <w:keepNext/>
        <w:widowControl w:val="0"/>
        <w:numPr>
          <w:ilvl w:val="0"/>
          <w:numId w:val="2"/>
        </w:numPr>
        <w:tabs>
          <w:tab w:val="left" w:pos="360"/>
        </w:tabs>
        <w:rPr>
          <w:snapToGrid w:val="0"/>
        </w:rPr>
      </w:pPr>
      <w:hyperlink r:id="rId8" w:history="1">
        <w:r w:rsidR="00BB2124" w:rsidRPr="00026B2F">
          <w:rPr>
            <w:rStyle w:val="Hyperlink"/>
            <w:snapToGrid w:val="0"/>
          </w:rPr>
          <w:t>NYS Education Law §</w:t>
        </w:r>
        <w:r w:rsidR="00026B2F" w:rsidRPr="00026B2F">
          <w:rPr>
            <w:rStyle w:val="Hyperlink"/>
            <w:snapToGrid w:val="0"/>
          </w:rPr>
          <w:t>§</w:t>
        </w:r>
        <w:r w:rsidR="00BB2124" w:rsidRPr="00026B2F">
          <w:rPr>
            <w:rStyle w:val="Hyperlink"/>
            <w:snapToGrid w:val="0"/>
          </w:rPr>
          <w:t>280</w:t>
        </w:r>
        <w:r w:rsidR="00026B2F" w:rsidRPr="00026B2F">
          <w:rPr>
            <w:rStyle w:val="Hyperlink"/>
            <w:snapToGrid w:val="0"/>
          </w:rPr>
          <w:t>1 and 3214</w:t>
        </w:r>
      </w:hyperlink>
    </w:p>
    <w:p w:rsidR="00BB2124" w:rsidRDefault="00BB2124">
      <w:pPr>
        <w:keepNext/>
        <w:widowControl w:val="0"/>
        <w:numPr>
          <w:ilvl w:val="0"/>
          <w:numId w:val="2"/>
        </w:numPr>
        <w:tabs>
          <w:tab w:val="left" w:pos="360"/>
        </w:tabs>
        <w:rPr>
          <w:snapToGrid w:val="0"/>
        </w:rPr>
      </w:pPr>
      <w:r>
        <w:rPr>
          <w:snapToGrid w:val="0"/>
        </w:rPr>
        <w:t>8 NY Code of Rules and Regulations (NYCRR) §100.2(l)(2)</w:t>
      </w:r>
    </w:p>
    <w:p w:rsidR="00BB2124" w:rsidRPr="00C03FFB" w:rsidRDefault="00C03FFB">
      <w:pPr>
        <w:keepNext/>
        <w:widowControl w:val="0"/>
        <w:numPr>
          <w:ilvl w:val="0"/>
          <w:numId w:val="2"/>
        </w:numPr>
        <w:tabs>
          <w:tab w:val="left" w:pos="360"/>
        </w:tabs>
        <w:rPr>
          <w:rStyle w:val="Hyperlink"/>
          <w:snapToGrid w:val="0"/>
        </w:rPr>
      </w:pPr>
      <w:r>
        <w:rPr>
          <w:snapToGrid w:val="0"/>
        </w:rPr>
        <w:fldChar w:fldCharType="begin"/>
      </w:r>
      <w:r>
        <w:rPr>
          <w:snapToGrid w:val="0"/>
        </w:rPr>
        <w:instrText xml:space="preserve"> HYPERLINK "K:\\Policies-Regulations-Procedures-Forms\\Policies\\Policies on the Intranet\\Section 6000 - Students\\Policy 6210 Student Conduct and Discipline.doc" </w:instrText>
      </w:r>
      <w:r>
        <w:rPr>
          <w:snapToGrid w:val="0"/>
        </w:rPr>
        <w:fldChar w:fldCharType="separate"/>
      </w:r>
      <w:r w:rsidR="001A5D11" w:rsidRPr="00C03FFB">
        <w:rPr>
          <w:rStyle w:val="Hyperlink"/>
          <w:snapToGrid w:val="0"/>
        </w:rPr>
        <w:t>Board Policy 6210 - Student Conduct and Discipline</w:t>
      </w:r>
    </w:p>
    <w:p w:rsidR="00BB2124" w:rsidRDefault="00C03FFB">
      <w:pPr>
        <w:tabs>
          <w:tab w:val="left" w:pos="547"/>
          <w:tab w:val="left" w:pos="1080"/>
          <w:tab w:val="left" w:pos="1440"/>
          <w:tab w:val="left" w:pos="4507"/>
          <w:tab w:val="left" w:pos="7200"/>
          <w:tab w:val="left" w:pos="9000"/>
        </w:tabs>
        <w:jc w:val="both"/>
        <w:rPr>
          <w:snapToGrid w:val="0"/>
        </w:rPr>
      </w:pPr>
      <w:r>
        <w:rPr>
          <w:snapToGrid w:val="0"/>
        </w:rPr>
        <w:fldChar w:fldCharType="end"/>
      </w:r>
    </w:p>
    <w:p w:rsidR="009B1A48" w:rsidRDefault="009B1A48">
      <w:pPr>
        <w:tabs>
          <w:tab w:val="left" w:pos="547"/>
          <w:tab w:val="left" w:pos="1080"/>
          <w:tab w:val="left" w:pos="1440"/>
          <w:tab w:val="left" w:pos="4507"/>
          <w:tab w:val="left" w:pos="7200"/>
          <w:tab w:val="left" w:pos="9000"/>
        </w:tabs>
        <w:jc w:val="both"/>
        <w:rPr>
          <w:sz w:val="18"/>
        </w:rPr>
      </w:pPr>
    </w:p>
    <w:p w:rsidR="00BB2124" w:rsidRDefault="000A55AE">
      <w:pPr>
        <w:tabs>
          <w:tab w:val="left" w:pos="547"/>
          <w:tab w:val="left" w:pos="1080"/>
          <w:tab w:val="left" w:pos="1440"/>
          <w:tab w:val="left" w:pos="4507"/>
          <w:tab w:val="left" w:pos="7200"/>
          <w:tab w:val="left" w:pos="9000"/>
        </w:tabs>
        <w:jc w:val="both"/>
        <w:rPr>
          <w:sz w:val="18"/>
        </w:rPr>
      </w:pPr>
      <w:r>
        <w:rPr>
          <w:sz w:val="18"/>
        </w:rPr>
        <w:t xml:space="preserve">First </w:t>
      </w:r>
      <w:r w:rsidR="00BB2124">
        <w:rPr>
          <w:sz w:val="18"/>
        </w:rPr>
        <w:t>Adopted:  7/1/</w:t>
      </w:r>
      <w:r w:rsidR="00026B2F">
        <w:rPr>
          <w:sz w:val="18"/>
        </w:rPr>
        <w:t>20</w:t>
      </w:r>
      <w:r w:rsidR="00BB2124">
        <w:rPr>
          <w:sz w:val="18"/>
        </w:rPr>
        <w:t>03</w:t>
      </w:r>
    </w:p>
    <w:p w:rsidR="00C03FFB" w:rsidRDefault="000A55AE">
      <w:pPr>
        <w:tabs>
          <w:tab w:val="left" w:pos="547"/>
          <w:tab w:val="left" w:pos="1080"/>
          <w:tab w:val="left" w:pos="1440"/>
          <w:tab w:val="left" w:pos="4507"/>
          <w:tab w:val="left" w:pos="7200"/>
          <w:tab w:val="left" w:pos="9000"/>
        </w:tabs>
        <w:jc w:val="both"/>
        <w:rPr>
          <w:sz w:val="18"/>
        </w:rPr>
      </w:pPr>
      <w:r>
        <w:rPr>
          <w:sz w:val="18"/>
        </w:rPr>
        <w:t>Re</w:t>
      </w:r>
      <w:r w:rsidR="00B20904">
        <w:rPr>
          <w:sz w:val="18"/>
        </w:rPr>
        <w:t>adopte</w:t>
      </w:r>
      <w:r>
        <w:rPr>
          <w:sz w:val="18"/>
        </w:rPr>
        <w:t>d</w:t>
      </w:r>
      <w:r w:rsidR="00BB2124">
        <w:rPr>
          <w:sz w:val="18"/>
        </w:rPr>
        <w:t xml:space="preserve">:  </w:t>
      </w:r>
      <w:r w:rsidR="00644E18">
        <w:rPr>
          <w:sz w:val="18"/>
        </w:rPr>
        <w:t xml:space="preserve"> </w:t>
      </w:r>
      <w:r w:rsidR="00C03FFB">
        <w:rPr>
          <w:sz w:val="18"/>
        </w:rPr>
        <w:t>1/31/</w:t>
      </w:r>
      <w:r w:rsidR="00026B2F">
        <w:rPr>
          <w:sz w:val="18"/>
        </w:rPr>
        <w:t>20</w:t>
      </w:r>
      <w:r w:rsidR="00C03FFB">
        <w:rPr>
          <w:sz w:val="18"/>
        </w:rPr>
        <w:t>07</w:t>
      </w:r>
    </w:p>
    <w:p w:rsidR="00B20904" w:rsidRDefault="00B20904">
      <w:pPr>
        <w:tabs>
          <w:tab w:val="left" w:pos="547"/>
          <w:tab w:val="left" w:pos="1080"/>
          <w:tab w:val="left" w:pos="1440"/>
          <w:tab w:val="left" w:pos="4507"/>
          <w:tab w:val="left" w:pos="7200"/>
          <w:tab w:val="left" w:pos="9000"/>
        </w:tabs>
        <w:jc w:val="both"/>
        <w:rPr>
          <w:sz w:val="18"/>
        </w:rPr>
      </w:pPr>
      <w:r>
        <w:rPr>
          <w:sz w:val="18"/>
        </w:rPr>
        <w:t xml:space="preserve">Readopted:  </w:t>
      </w:r>
      <w:r w:rsidR="00644E18">
        <w:rPr>
          <w:sz w:val="18"/>
        </w:rPr>
        <w:t xml:space="preserve"> </w:t>
      </w:r>
      <w:r>
        <w:rPr>
          <w:sz w:val="18"/>
        </w:rPr>
        <w:t>7/11/</w:t>
      </w:r>
      <w:r w:rsidR="00026B2F">
        <w:rPr>
          <w:sz w:val="18"/>
        </w:rPr>
        <w:t>20</w:t>
      </w:r>
      <w:r>
        <w:rPr>
          <w:sz w:val="18"/>
        </w:rPr>
        <w:t>07</w:t>
      </w:r>
    </w:p>
    <w:p w:rsidR="00B20904" w:rsidRDefault="00613FD2">
      <w:pPr>
        <w:tabs>
          <w:tab w:val="left" w:pos="547"/>
          <w:tab w:val="left" w:pos="1080"/>
          <w:tab w:val="left" w:pos="1440"/>
          <w:tab w:val="left" w:pos="4507"/>
          <w:tab w:val="left" w:pos="7200"/>
          <w:tab w:val="left" w:pos="9000"/>
        </w:tabs>
        <w:jc w:val="both"/>
        <w:rPr>
          <w:sz w:val="18"/>
        </w:rPr>
      </w:pPr>
      <w:r>
        <w:rPr>
          <w:sz w:val="18"/>
        </w:rPr>
        <w:t xml:space="preserve">Readopted:  </w:t>
      </w:r>
      <w:r w:rsidR="00644E18">
        <w:rPr>
          <w:sz w:val="18"/>
        </w:rPr>
        <w:t xml:space="preserve"> </w:t>
      </w:r>
      <w:r w:rsidR="00D03A33">
        <w:rPr>
          <w:sz w:val="18"/>
        </w:rPr>
        <w:t>6/29/</w:t>
      </w:r>
      <w:r w:rsidR="00026B2F">
        <w:rPr>
          <w:sz w:val="18"/>
        </w:rPr>
        <w:t>20</w:t>
      </w:r>
      <w:r w:rsidR="00D03A33">
        <w:rPr>
          <w:sz w:val="18"/>
        </w:rPr>
        <w:t>11</w:t>
      </w:r>
    </w:p>
    <w:p w:rsidR="009B1A48" w:rsidRDefault="009B1A48">
      <w:pPr>
        <w:tabs>
          <w:tab w:val="left" w:pos="547"/>
          <w:tab w:val="left" w:pos="1080"/>
          <w:tab w:val="left" w:pos="1440"/>
          <w:tab w:val="left" w:pos="4507"/>
          <w:tab w:val="left" w:pos="7200"/>
          <w:tab w:val="left" w:pos="9000"/>
        </w:tabs>
        <w:jc w:val="both"/>
        <w:rPr>
          <w:sz w:val="18"/>
        </w:rPr>
      </w:pPr>
      <w:r>
        <w:rPr>
          <w:sz w:val="18"/>
        </w:rPr>
        <w:t>Readopted:</w:t>
      </w:r>
      <w:r w:rsidR="00580CEE">
        <w:rPr>
          <w:sz w:val="18"/>
        </w:rPr>
        <w:t xml:space="preserve">  </w:t>
      </w:r>
      <w:r w:rsidR="00644E18">
        <w:rPr>
          <w:sz w:val="18"/>
        </w:rPr>
        <w:t xml:space="preserve"> </w:t>
      </w:r>
      <w:r w:rsidR="00580CEE">
        <w:rPr>
          <w:sz w:val="18"/>
        </w:rPr>
        <w:t>6/27/</w:t>
      </w:r>
      <w:r w:rsidR="00026B2F">
        <w:rPr>
          <w:sz w:val="18"/>
        </w:rPr>
        <w:t>20</w:t>
      </w:r>
      <w:r w:rsidR="00580CEE">
        <w:rPr>
          <w:sz w:val="18"/>
        </w:rPr>
        <w:t>12</w:t>
      </w:r>
    </w:p>
    <w:p w:rsidR="00026B2F" w:rsidRDefault="00026B2F">
      <w:pPr>
        <w:tabs>
          <w:tab w:val="left" w:pos="547"/>
          <w:tab w:val="left" w:pos="1080"/>
          <w:tab w:val="left" w:pos="1440"/>
          <w:tab w:val="left" w:pos="4507"/>
          <w:tab w:val="left" w:pos="7200"/>
          <w:tab w:val="left" w:pos="9000"/>
        </w:tabs>
        <w:jc w:val="both"/>
        <w:rPr>
          <w:sz w:val="18"/>
        </w:rPr>
      </w:pPr>
      <w:r>
        <w:rPr>
          <w:sz w:val="18"/>
        </w:rPr>
        <w:t xml:space="preserve">Readopted:  </w:t>
      </w:r>
      <w:r w:rsidR="00644E18">
        <w:rPr>
          <w:sz w:val="18"/>
        </w:rPr>
        <w:t xml:space="preserve"> </w:t>
      </w:r>
      <w:r w:rsidR="00EF6594">
        <w:rPr>
          <w:sz w:val="18"/>
        </w:rPr>
        <w:t>11/20/2013</w:t>
      </w:r>
    </w:p>
    <w:p w:rsidR="004F6BC9" w:rsidRDefault="004F6BC9">
      <w:pPr>
        <w:tabs>
          <w:tab w:val="left" w:pos="547"/>
          <w:tab w:val="left" w:pos="1080"/>
          <w:tab w:val="left" w:pos="1440"/>
          <w:tab w:val="left" w:pos="4507"/>
          <w:tab w:val="left" w:pos="7200"/>
          <w:tab w:val="left" w:pos="9000"/>
        </w:tabs>
        <w:jc w:val="both"/>
        <w:rPr>
          <w:sz w:val="18"/>
        </w:rPr>
      </w:pPr>
      <w:r>
        <w:rPr>
          <w:sz w:val="18"/>
        </w:rPr>
        <w:t xml:space="preserve">Revised: </w:t>
      </w:r>
      <w:r w:rsidR="007A6556">
        <w:rPr>
          <w:sz w:val="18"/>
        </w:rPr>
        <w:t xml:space="preserve">  </w:t>
      </w:r>
      <w:r w:rsidR="00644E18">
        <w:rPr>
          <w:sz w:val="18"/>
        </w:rPr>
        <w:t xml:space="preserve">     </w:t>
      </w:r>
      <w:r>
        <w:rPr>
          <w:sz w:val="18"/>
        </w:rPr>
        <w:t>3/25/</w:t>
      </w:r>
      <w:r w:rsidR="00644E18">
        <w:rPr>
          <w:sz w:val="18"/>
        </w:rPr>
        <w:t>20</w:t>
      </w:r>
      <w:r>
        <w:rPr>
          <w:sz w:val="18"/>
        </w:rPr>
        <w:t>19</w:t>
      </w:r>
    </w:p>
    <w:p w:rsidR="007A6556" w:rsidRDefault="007A6556">
      <w:pPr>
        <w:tabs>
          <w:tab w:val="left" w:pos="547"/>
          <w:tab w:val="left" w:pos="1080"/>
          <w:tab w:val="left" w:pos="1440"/>
          <w:tab w:val="left" w:pos="4507"/>
          <w:tab w:val="left" w:pos="7200"/>
          <w:tab w:val="left" w:pos="9000"/>
        </w:tabs>
        <w:jc w:val="both"/>
        <w:rPr>
          <w:sz w:val="18"/>
        </w:rPr>
      </w:pPr>
      <w:r>
        <w:rPr>
          <w:sz w:val="18"/>
        </w:rPr>
        <w:t xml:space="preserve">Revised:   </w:t>
      </w:r>
      <w:r w:rsidR="00644E18">
        <w:rPr>
          <w:sz w:val="18"/>
        </w:rPr>
        <w:t xml:space="preserve">     </w:t>
      </w:r>
      <w:r>
        <w:rPr>
          <w:sz w:val="18"/>
        </w:rPr>
        <w:t>7/1/2019</w:t>
      </w:r>
    </w:p>
    <w:p w:rsidR="00644E18" w:rsidRDefault="00644E18">
      <w:pPr>
        <w:tabs>
          <w:tab w:val="left" w:pos="547"/>
          <w:tab w:val="left" w:pos="1080"/>
          <w:tab w:val="left" w:pos="1440"/>
          <w:tab w:val="left" w:pos="4507"/>
          <w:tab w:val="left" w:pos="7200"/>
          <w:tab w:val="left" w:pos="9000"/>
        </w:tabs>
        <w:jc w:val="both"/>
        <w:rPr>
          <w:sz w:val="18"/>
        </w:rPr>
      </w:pPr>
      <w:r>
        <w:rPr>
          <w:sz w:val="18"/>
        </w:rPr>
        <w:t>Readopted:   7/10/2019</w:t>
      </w:r>
    </w:p>
    <w:sectPr w:rsidR="00644E18" w:rsidSect="00580CEE">
      <w:headerReference w:type="default" r:id="rId9"/>
      <w:headerReference w:type="first" r:id="rId10"/>
      <w:type w:val="continuous"/>
      <w:pgSz w:w="12240" w:h="15840"/>
      <w:pgMar w:top="1440" w:right="1440" w:bottom="1440" w:left="1440" w:header="720" w:footer="720"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2B5" w:rsidRDefault="002352B5" w:rsidP="00BB2124">
      <w:pPr>
        <w:pStyle w:val="BodyText"/>
      </w:pPr>
      <w:r>
        <w:separator/>
      </w:r>
    </w:p>
  </w:endnote>
  <w:endnote w:type="continuationSeparator" w:id="0">
    <w:p w:rsidR="002352B5" w:rsidRDefault="002352B5" w:rsidP="00BB2124">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2B5" w:rsidRDefault="002352B5" w:rsidP="00BB2124">
      <w:pPr>
        <w:pStyle w:val="BodyText"/>
      </w:pPr>
      <w:r>
        <w:separator/>
      </w:r>
    </w:p>
  </w:footnote>
  <w:footnote w:type="continuationSeparator" w:id="0">
    <w:p w:rsidR="002352B5" w:rsidRDefault="002352B5" w:rsidP="00BB2124">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CC8" w:rsidRDefault="00895CC8">
    <w:pPr>
      <w:pStyle w:val="Heading1"/>
    </w:pPr>
    <w:r>
      <w:t>Policy 2410 – Code of Conduct</w:t>
    </w:r>
  </w:p>
  <w:p w:rsidR="00895CC8" w:rsidRDefault="00895CC8">
    <w:pPr>
      <w:tabs>
        <w:tab w:val="left" w:pos="7774"/>
        <w:tab w:val="right" w:pos="9360"/>
      </w:tabs>
      <w:jc w:val="right"/>
      <w:rPr>
        <w:rStyle w:val="PageNumber"/>
        <w:b/>
        <w:bCs/>
        <w:sz w:val="20"/>
      </w:rPr>
    </w:pPr>
    <w:r>
      <w:rPr>
        <w:b/>
        <w:bCs/>
        <w:sz w:val="20"/>
      </w:rPr>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D14E01">
      <w:rPr>
        <w:rStyle w:val="PageNumber"/>
        <w:b/>
        <w:bCs/>
        <w:noProof/>
        <w:sz w:val="20"/>
      </w:rPr>
      <w:t>4</w:t>
    </w:r>
    <w:r>
      <w:rPr>
        <w:rStyle w:val="PageNumber"/>
        <w:b/>
        <w:bCs/>
        <w:sz w:val="20"/>
      </w:rPr>
      <w:fldChar w:fldCharType="end"/>
    </w:r>
    <w:r>
      <w:rPr>
        <w:rStyle w:val="PageNumber"/>
        <w:b/>
        <w:bCs/>
        <w:sz w:val="20"/>
      </w:rPr>
      <w:t xml:space="preserve"> of </w:t>
    </w:r>
    <w:r>
      <w:rPr>
        <w:rStyle w:val="PageNumber"/>
        <w:b/>
        <w:bCs/>
        <w:sz w:val="20"/>
      </w:rPr>
      <w:fldChar w:fldCharType="begin"/>
    </w:r>
    <w:r>
      <w:rPr>
        <w:rStyle w:val="PageNumber"/>
        <w:b/>
        <w:bCs/>
        <w:sz w:val="20"/>
      </w:rPr>
      <w:instrText xml:space="preserve"> NUMPAGES </w:instrText>
    </w:r>
    <w:r>
      <w:rPr>
        <w:rStyle w:val="PageNumber"/>
        <w:b/>
        <w:bCs/>
        <w:sz w:val="20"/>
      </w:rPr>
      <w:fldChar w:fldCharType="separate"/>
    </w:r>
    <w:r w:rsidR="00D14E01">
      <w:rPr>
        <w:rStyle w:val="PageNumber"/>
        <w:b/>
        <w:bCs/>
        <w:noProof/>
        <w:sz w:val="20"/>
      </w:rPr>
      <w:t>4</w:t>
    </w:r>
    <w:r>
      <w:rPr>
        <w:rStyle w:val="PageNumber"/>
        <w:b/>
        <w:bCs/>
        <w:sz w:val="20"/>
      </w:rPr>
      <w:fldChar w:fldCharType="end"/>
    </w:r>
  </w:p>
  <w:p w:rsidR="00895CC8" w:rsidRDefault="00895CC8">
    <w:pPr>
      <w:tabs>
        <w:tab w:val="left" w:pos="7774"/>
        <w:tab w:val="right" w:pos="9360"/>
      </w:tabs>
      <w:jc w:val="right"/>
      <w:rPr>
        <w:rStyle w:val="PageNumber"/>
        <w:b/>
        <w:bCs/>
        <w:sz w:val="20"/>
      </w:rPr>
    </w:pPr>
  </w:p>
  <w:p w:rsidR="00895CC8" w:rsidRDefault="00895CC8">
    <w:pPr>
      <w:tabs>
        <w:tab w:val="left" w:pos="7774"/>
        <w:tab w:val="right" w:pos="9360"/>
      </w:tabs>
      <w:jc w:val="right"/>
      <w:rPr>
        <w:rStyle w:val="PageNumber"/>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CC8" w:rsidRPr="00B20904" w:rsidRDefault="0049484F" w:rsidP="00A052DD">
    <w:pPr>
      <w:pStyle w:val="Header"/>
      <w:jc w:val="right"/>
      <w:rPr>
        <w:b/>
        <w:sz w:val="20"/>
      </w:rPr>
    </w:pPr>
    <w:r>
      <w:rPr>
        <w:b/>
        <w:noProof/>
        <w:sz w:val="20"/>
      </w:rPr>
      <mc:AlternateContent>
        <mc:Choice Requires="wps">
          <w:drawing>
            <wp:anchor distT="0" distB="0" distL="114300" distR="114300" simplePos="0" relativeHeight="251659264" behindDoc="0" locked="0" layoutInCell="1" allowOverlap="1" wp14:anchorId="0DB2BF05" wp14:editId="1D56D984">
              <wp:simplePos x="0" y="0"/>
              <wp:positionH relativeFrom="column">
                <wp:posOffset>-95250</wp:posOffset>
              </wp:positionH>
              <wp:positionV relativeFrom="paragraph">
                <wp:posOffset>-66675</wp:posOffset>
              </wp:positionV>
              <wp:extent cx="1741805" cy="1033145"/>
              <wp:effectExtent l="0" t="0" r="127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033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5CC8" w:rsidRDefault="0049484F" w:rsidP="00A052DD">
                          <w:r>
                            <w:rPr>
                              <w:noProof/>
                            </w:rPr>
                            <w:drawing>
                              <wp:inline distT="0" distB="0" distL="0" distR="0" wp14:anchorId="00A963DA" wp14:editId="7D6865ED">
                                <wp:extent cx="1562100" cy="942975"/>
                                <wp:effectExtent l="0" t="0" r="0" b="9525"/>
                                <wp:docPr id="8"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942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B2BF05" id="Text Box 10" o:spid="_x0000_s1027" type="#_x0000_t202" style="position:absolute;left:0;text-align:left;margin-left:-7.5pt;margin-top:-5.25pt;width:137.15pt;height:81.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" stroked="f">
              <v:textbox style="mso-fit-shape-to-text:t">
                <w:txbxContent>
                  <w:p w:rsidR="00895CC8" w:rsidRDefault="0049484F" w:rsidP="00A052DD">
                    <w:r>
                      <w:rPr>
                        <w:noProof/>
                      </w:rPr>
                      <w:drawing>
                        <wp:inline distT="0" distB="0" distL="0" distR="0" wp14:anchorId="00A963DA" wp14:editId="7D6865ED">
                          <wp:extent cx="1562100" cy="942975"/>
                          <wp:effectExtent l="0" t="0" r="0" b="9525"/>
                          <wp:docPr id="7"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942975"/>
                                  </a:xfrm>
                                  <a:prstGeom prst="rect">
                                    <a:avLst/>
                                  </a:prstGeom>
                                  <a:noFill/>
                                  <a:ln>
                                    <a:noFill/>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14:anchorId="27E3675C" wp14:editId="5A00F60F">
              <wp:simplePos x="0" y="0"/>
              <wp:positionH relativeFrom="column">
                <wp:posOffset>1828800</wp:posOffset>
              </wp:positionH>
              <wp:positionV relativeFrom="paragraph">
                <wp:posOffset>-38100</wp:posOffset>
              </wp:positionV>
              <wp:extent cx="0" cy="1618615"/>
              <wp:effectExtent l="19050" t="19050" r="19050" b="1968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861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3E9BA"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2in,1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" strokeweight="3pt"/>
          </w:pict>
        </mc:Fallback>
      </mc:AlternateContent>
    </w:r>
    <w:r>
      <w:rPr>
        <w:b/>
        <w:noProof/>
        <w:sz w:val="20"/>
      </w:rPr>
      <mc:AlternateContent>
        <mc:Choice Requires="wps">
          <w:drawing>
            <wp:anchor distT="0" distB="0" distL="114300" distR="114300" simplePos="0" relativeHeight="251656192" behindDoc="0" locked="0" layoutInCell="1" allowOverlap="1" wp14:anchorId="71EC7BC8" wp14:editId="18559BCC">
              <wp:simplePos x="0" y="0"/>
              <wp:positionH relativeFrom="column">
                <wp:posOffset>1905000</wp:posOffset>
              </wp:positionH>
              <wp:positionV relativeFrom="paragraph">
                <wp:posOffset>114300</wp:posOffset>
              </wp:positionV>
              <wp:extent cx="1676400" cy="125730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5CC8" w:rsidRDefault="00895CC8" w:rsidP="00A052DD">
                          <w:pPr>
                            <w:rPr>
                              <w:rFonts w:ascii="Arial Narrow" w:hAnsi="Arial Narrow"/>
                              <w:sz w:val="32"/>
                              <w:szCs w:val="32"/>
                            </w:rPr>
                          </w:pPr>
                          <w:r w:rsidRPr="001731CB">
                            <w:rPr>
                              <w:rFonts w:ascii="Arial Narrow" w:hAnsi="Arial Narrow"/>
                              <w:sz w:val="72"/>
                              <w:szCs w:val="72"/>
                            </w:rPr>
                            <w:t>Board</w:t>
                          </w:r>
                        </w:p>
                        <w:p w:rsidR="00895CC8" w:rsidRDefault="00895CC8" w:rsidP="00A052DD">
                          <w:pPr>
                            <w:rPr>
                              <w:rFonts w:ascii="Arial Narrow" w:hAnsi="Arial Narrow"/>
                              <w:sz w:val="72"/>
                              <w:szCs w:val="72"/>
                            </w:rPr>
                          </w:pPr>
                          <w:r>
                            <w:rPr>
                              <w:rFonts w:ascii="Arial Narrow" w:hAnsi="Arial Narrow"/>
                              <w:sz w:val="72"/>
                              <w:szCs w:val="72"/>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C7BC8" id="Text Box 7" o:spid="_x0000_s1028" type="#_x0000_t202" style="position:absolute;left:0;text-align:left;margin-left:150pt;margin-top:9pt;width:132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V3ggIAABc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" stroked="f">
              <v:textbox>
                <w:txbxContent>
                  <w:p w:rsidR="00895CC8" w:rsidRDefault="00895CC8" w:rsidP="00A052DD">
                    <w:pPr>
                      <w:rPr>
                        <w:rFonts w:ascii="Arial Narrow" w:hAnsi="Arial Narrow"/>
                        <w:sz w:val="32"/>
                        <w:szCs w:val="32"/>
                      </w:rPr>
                    </w:pPr>
                    <w:r w:rsidRPr="001731CB">
                      <w:rPr>
                        <w:rFonts w:ascii="Arial Narrow" w:hAnsi="Arial Narrow"/>
                        <w:sz w:val="72"/>
                        <w:szCs w:val="72"/>
                      </w:rPr>
                      <w:t>Board</w:t>
                    </w:r>
                  </w:p>
                  <w:p w:rsidR="00895CC8" w:rsidRDefault="00895CC8" w:rsidP="00A052DD">
                    <w:pPr>
                      <w:rPr>
                        <w:rFonts w:ascii="Arial Narrow" w:hAnsi="Arial Narrow"/>
                        <w:sz w:val="72"/>
                        <w:szCs w:val="72"/>
                      </w:rPr>
                    </w:pPr>
                    <w:r>
                      <w:rPr>
                        <w:rFonts w:ascii="Arial Narrow" w:hAnsi="Arial Narrow"/>
                        <w:sz w:val="72"/>
                        <w:szCs w:val="72"/>
                      </w:rPr>
                      <w:t>Policy</w:t>
                    </w:r>
                  </w:p>
                </w:txbxContent>
              </v:textbox>
            </v:shape>
          </w:pict>
        </mc:Fallback>
      </mc:AlternateContent>
    </w:r>
    <w:r w:rsidR="00895CC8" w:rsidRPr="00B20904">
      <w:rPr>
        <w:b/>
        <w:sz w:val="20"/>
      </w:rPr>
      <w:t>2410</w:t>
    </w:r>
  </w:p>
  <w:p w:rsidR="00895CC8" w:rsidRPr="00B20904" w:rsidRDefault="00895CC8" w:rsidP="00A052DD">
    <w:pPr>
      <w:pStyle w:val="Header"/>
      <w:jc w:val="right"/>
      <w:rPr>
        <w:b/>
        <w:sz w:val="20"/>
      </w:rPr>
    </w:pPr>
    <w:r w:rsidRPr="00B20904">
      <w:rPr>
        <w:b/>
        <w:sz w:val="20"/>
      </w:rPr>
      <w:t xml:space="preserve">Page </w:t>
    </w:r>
    <w:r w:rsidRPr="00B20904">
      <w:rPr>
        <w:b/>
        <w:sz w:val="20"/>
      </w:rPr>
      <w:fldChar w:fldCharType="begin"/>
    </w:r>
    <w:r w:rsidRPr="00B20904">
      <w:rPr>
        <w:b/>
        <w:sz w:val="20"/>
      </w:rPr>
      <w:instrText xml:space="preserve"> PAGE </w:instrText>
    </w:r>
    <w:r w:rsidRPr="00B20904">
      <w:rPr>
        <w:b/>
        <w:sz w:val="20"/>
      </w:rPr>
      <w:fldChar w:fldCharType="separate"/>
    </w:r>
    <w:r w:rsidR="00CA441D">
      <w:rPr>
        <w:b/>
        <w:noProof/>
        <w:sz w:val="20"/>
      </w:rPr>
      <w:t>1</w:t>
    </w:r>
    <w:r w:rsidRPr="00B20904">
      <w:rPr>
        <w:b/>
        <w:sz w:val="20"/>
      </w:rPr>
      <w:fldChar w:fldCharType="end"/>
    </w:r>
    <w:r w:rsidRPr="00B20904">
      <w:rPr>
        <w:b/>
        <w:sz w:val="20"/>
      </w:rPr>
      <w:t xml:space="preserve"> of </w:t>
    </w:r>
    <w:r w:rsidRPr="00B20904">
      <w:rPr>
        <w:b/>
        <w:sz w:val="20"/>
      </w:rPr>
      <w:fldChar w:fldCharType="begin"/>
    </w:r>
    <w:r w:rsidRPr="00B20904">
      <w:rPr>
        <w:b/>
        <w:sz w:val="20"/>
      </w:rPr>
      <w:instrText xml:space="preserve"> NUMPAGES </w:instrText>
    </w:r>
    <w:r w:rsidRPr="00B20904">
      <w:rPr>
        <w:b/>
        <w:sz w:val="20"/>
      </w:rPr>
      <w:fldChar w:fldCharType="separate"/>
    </w:r>
    <w:r w:rsidR="00CA441D">
      <w:rPr>
        <w:b/>
        <w:noProof/>
        <w:sz w:val="20"/>
      </w:rPr>
      <w:t>4</w:t>
    </w:r>
    <w:r w:rsidRPr="00B20904">
      <w:rPr>
        <w:b/>
        <w:sz w:val="20"/>
      </w:rPr>
      <w:fldChar w:fldCharType="end"/>
    </w:r>
  </w:p>
  <w:p w:rsidR="00895CC8" w:rsidRDefault="00895CC8" w:rsidP="00A052DD">
    <w:pPr>
      <w:pStyle w:val="Header"/>
      <w:jc w:val="right"/>
      <w:rPr>
        <w:b/>
      </w:rPr>
    </w:pPr>
  </w:p>
  <w:p w:rsidR="00895CC8" w:rsidRDefault="00895CC8" w:rsidP="00A052DD">
    <w:pPr>
      <w:pStyle w:val="Header"/>
      <w:jc w:val="right"/>
      <w:rPr>
        <w:b/>
      </w:rPr>
    </w:pPr>
  </w:p>
  <w:p w:rsidR="00895CC8" w:rsidRPr="00FD016B" w:rsidRDefault="00895CC8" w:rsidP="00A052DD">
    <w:pPr>
      <w:pStyle w:val="Header"/>
      <w:jc w:val="right"/>
      <w:rPr>
        <w:b/>
        <w:sz w:val="24"/>
      </w:rPr>
    </w:pPr>
    <w:r>
      <w:rPr>
        <w:b/>
        <w:sz w:val="24"/>
      </w:rPr>
      <w:t>Code of Conduct</w:t>
    </w:r>
  </w:p>
  <w:p w:rsidR="00895CC8" w:rsidRPr="00A052DD" w:rsidRDefault="00895CC8" w:rsidP="00A052DD">
    <w:pPr>
      <w:pStyle w:val="Header"/>
      <w:jc w:val="right"/>
      <w:rPr>
        <w:b/>
        <w:sz w:val="24"/>
        <w:szCs w:val="24"/>
      </w:rPr>
    </w:pPr>
  </w:p>
  <w:p w:rsidR="00895CC8" w:rsidRPr="000A78A3" w:rsidRDefault="00895CC8" w:rsidP="00A052DD">
    <w:pPr>
      <w:pStyle w:val="Header"/>
      <w:jc w:val="right"/>
      <w:rPr>
        <w:b/>
        <w:sz w:val="24"/>
        <w:szCs w:val="24"/>
      </w:rPr>
    </w:pPr>
  </w:p>
  <w:p w:rsidR="00895CC8" w:rsidRDefault="00895CC8" w:rsidP="00A052DD">
    <w:pPr>
      <w:pStyle w:val="Header"/>
      <w:rPr>
        <w:rFonts w:ascii="Arial Narrow" w:hAnsi="Arial Narrow"/>
        <w:b/>
        <w:sz w:val="16"/>
        <w:szCs w:val="16"/>
      </w:rPr>
    </w:pPr>
    <w:r>
      <w:rPr>
        <w:rFonts w:ascii="Arial Narrow" w:hAnsi="Arial Narrow"/>
        <w:b/>
        <w:sz w:val="16"/>
        <w:szCs w:val="16"/>
      </w:rPr>
      <w:t xml:space="preserve">First Supervisory District of </w:t>
    </w:r>
    <w:smartTag w:uri="urn:schemas-microsoft-com:office:smarttags" w:element="place">
      <w:smartTag w:uri="urn:schemas-microsoft-com:office:smarttags" w:element="PlaceName">
        <w:r>
          <w:rPr>
            <w:rFonts w:ascii="Arial Narrow" w:hAnsi="Arial Narrow"/>
            <w:b/>
            <w:sz w:val="16"/>
            <w:szCs w:val="16"/>
          </w:rPr>
          <w:t>Suffolk</w:t>
        </w:r>
      </w:smartTag>
      <w:r>
        <w:rPr>
          <w:rFonts w:ascii="Arial Narrow" w:hAnsi="Arial Narrow"/>
          <w:b/>
          <w:sz w:val="16"/>
          <w:szCs w:val="16"/>
        </w:rPr>
        <w:t xml:space="preserve"> </w:t>
      </w:r>
      <w:smartTag w:uri="urn:schemas-microsoft-com:office:smarttags" w:element="PlaceType">
        <w:r>
          <w:rPr>
            <w:rFonts w:ascii="Arial Narrow" w:hAnsi="Arial Narrow"/>
            <w:b/>
            <w:sz w:val="16"/>
            <w:szCs w:val="16"/>
          </w:rPr>
          <w:t>County</w:t>
        </w:r>
      </w:smartTag>
    </w:smartTag>
  </w:p>
  <w:p w:rsidR="00895CC8" w:rsidRDefault="00895CC8" w:rsidP="00A052DD">
    <w:pPr>
      <w:pStyle w:val="Header"/>
      <w:rPr>
        <w:rFonts w:ascii="Arial Narrow" w:hAnsi="Arial Narrow"/>
        <w:b/>
        <w:sz w:val="16"/>
        <w:szCs w:val="16"/>
      </w:rPr>
    </w:pPr>
    <w:r>
      <w:rPr>
        <w:rFonts w:ascii="Arial Narrow" w:hAnsi="Arial Narrow"/>
        <w:b/>
        <w:sz w:val="16"/>
        <w:szCs w:val="16"/>
      </w:rPr>
      <w:t xml:space="preserve">201 </w:t>
    </w:r>
    <w:smartTag w:uri="urn:schemas-microsoft-com:office:smarttags" w:element="place">
      <w:smartTag w:uri="urn:schemas-microsoft-com:office:smarttags" w:element="City">
        <w:r>
          <w:rPr>
            <w:rFonts w:ascii="Arial Narrow" w:hAnsi="Arial Narrow"/>
            <w:b/>
            <w:sz w:val="16"/>
            <w:szCs w:val="16"/>
          </w:rPr>
          <w:t>Sunrise</w:t>
        </w:r>
      </w:smartTag>
    </w:smartTag>
    <w:r>
      <w:rPr>
        <w:rFonts w:ascii="Arial Narrow" w:hAnsi="Arial Narrow"/>
        <w:b/>
        <w:sz w:val="16"/>
        <w:szCs w:val="16"/>
      </w:rPr>
      <w:t xml:space="preserve"> Highway</w:t>
    </w:r>
  </w:p>
  <w:p w:rsidR="00895CC8" w:rsidRDefault="00895CC8" w:rsidP="00A052DD">
    <w:pPr>
      <w:pStyle w:val="Header"/>
      <w:rPr>
        <w:rFonts w:ascii="Arial Narrow" w:hAnsi="Arial Narrow"/>
        <w:b/>
        <w:sz w:val="16"/>
        <w:szCs w:val="16"/>
      </w:rPr>
    </w:pPr>
    <w:smartTag w:uri="urn:schemas-microsoft-com:office:smarttags" w:element="place">
      <w:smartTag w:uri="urn:schemas-microsoft-com:office:smarttags" w:element="City">
        <w:r>
          <w:rPr>
            <w:rFonts w:ascii="Arial Narrow" w:hAnsi="Arial Narrow"/>
            <w:b/>
            <w:sz w:val="16"/>
            <w:szCs w:val="16"/>
          </w:rPr>
          <w:t>Patchogue</w:t>
        </w:r>
      </w:smartTag>
      <w:r>
        <w:rPr>
          <w:rFonts w:ascii="Arial Narrow" w:hAnsi="Arial Narrow"/>
          <w:b/>
          <w:sz w:val="16"/>
          <w:szCs w:val="16"/>
        </w:rPr>
        <w:t xml:space="preserve">, </w:t>
      </w:r>
      <w:smartTag w:uri="urn:schemas-microsoft-com:office:smarttags" w:element="State">
        <w:r>
          <w:rPr>
            <w:rFonts w:ascii="Arial Narrow" w:hAnsi="Arial Narrow"/>
            <w:b/>
            <w:sz w:val="16"/>
            <w:szCs w:val="16"/>
          </w:rPr>
          <w:t>New York</w:t>
        </w:r>
      </w:smartTag>
      <w:r>
        <w:rPr>
          <w:rFonts w:ascii="Arial Narrow" w:hAnsi="Arial Narrow"/>
          <w:b/>
          <w:sz w:val="16"/>
          <w:szCs w:val="16"/>
        </w:rPr>
        <w:t xml:space="preserve"> </w:t>
      </w:r>
      <w:smartTag w:uri="urn:schemas-microsoft-com:office:smarttags" w:element="PostalCode">
        <w:r>
          <w:rPr>
            <w:rFonts w:ascii="Arial Narrow" w:hAnsi="Arial Narrow"/>
            <w:b/>
            <w:sz w:val="16"/>
            <w:szCs w:val="16"/>
          </w:rPr>
          <w:t>11772</w:t>
        </w:r>
      </w:smartTag>
    </w:smartTag>
  </w:p>
  <w:p w:rsidR="00895CC8" w:rsidRPr="008D1520" w:rsidRDefault="00895CC8" w:rsidP="00A052DD">
    <w:pPr>
      <w:pStyle w:val="Header"/>
      <w:rPr>
        <w:rFonts w:ascii="Arial Narrow" w:hAnsi="Arial Narrow"/>
        <w:sz w:val="10"/>
        <w:szCs w:val="16"/>
      </w:rPr>
    </w:pPr>
  </w:p>
  <w:p w:rsidR="00895CC8" w:rsidRPr="000A78A3" w:rsidRDefault="0049484F" w:rsidP="00A052DD">
    <w:pPr>
      <w:pStyle w:val="Header"/>
      <w:rPr>
        <w:szCs w:val="16"/>
      </w:rPr>
    </w:pPr>
    <w:r>
      <w:rPr>
        <w:rFonts w:ascii="Arial Narrow" w:hAnsi="Arial Narrow"/>
        <w:noProof/>
        <w:sz w:val="16"/>
        <w:szCs w:val="16"/>
      </w:rPr>
      <mc:AlternateContent>
        <mc:Choice Requires="wps">
          <w:drawing>
            <wp:anchor distT="0" distB="0" distL="114300" distR="114300" simplePos="0" relativeHeight="251657216" behindDoc="0" locked="0" layoutInCell="1" allowOverlap="1" wp14:anchorId="6D53DD4E" wp14:editId="455DDF2A">
              <wp:simplePos x="0" y="0"/>
              <wp:positionH relativeFrom="column">
                <wp:posOffset>0</wp:posOffset>
              </wp:positionH>
              <wp:positionV relativeFrom="paragraph">
                <wp:posOffset>-2540</wp:posOffset>
              </wp:positionV>
              <wp:extent cx="5943600" cy="0"/>
              <wp:effectExtent l="19050" t="26035" r="19050" b="2159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1317D"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iHAEAIAACk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"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48F8"/>
    <w:multiLevelType w:val="singleLevel"/>
    <w:tmpl w:val="26F848EA"/>
    <w:lvl w:ilvl="0">
      <w:start w:val="1"/>
      <w:numFmt w:val="decimal"/>
      <w:lvlText w:val="%1."/>
      <w:lvlJc w:val="right"/>
      <w:pPr>
        <w:tabs>
          <w:tab w:val="num" w:pos="900"/>
        </w:tabs>
        <w:ind w:left="900" w:hanging="360"/>
      </w:pPr>
      <w:rPr>
        <w:rFonts w:hint="default"/>
      </w:rPr>
    </w:lvl>
  </w:abstractNum>
  <w:abstractNum w:abstractNumId="1" w15:restartNumberingAfterBreak="0">
    <w:nsid w:val="460750DE"/>
    <w:multiLevelType w:val="hybridMultilevel"/>
    <w:tmpl w:val="4B4C2042"/>
    <w:lvl w:ilvl="0" w:tplc="32B483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2027C5"/>
    <w:multiLevelType w:val="hybridMultilevel"/>
    <w:tmpl w:val="623C2828"/>
    <w:lvl w:ilvl="0" w:tplc="123E5B80">
      <w:start w:val="1"/>
      <w:numFmt w:val="lowerLetter"/>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9">
      <w:start w:val="1"/>
      <w:numFmt w:val="lowerLetter"/>
      <w:lvlText w:val="%3."/>
      <w:lvlJc w:val="left"/>
      <w:pPr>
        <w:tabs>
          <w:tab w:val="num" w:pos="2520"/>
        </w:tabs>
        <w:ind w:left="2520" w:hanging="360"/>
      </w:pPr>
      <w:rPr>
        <w:rFonts w:hint="default"/>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 w15:restartNumberingAfterBreak="0">
    <w:nsid w:val="55B83628"/>
    <w:multiLevelType w:val="singleLevel"/>
    <w:tmpl w:val="26F848EA"/>
    <w:lvl w:ilvl="0">
      <w:start w:val="1"/>
      <w:numFmt w:val="decimal"/>
      <w:lvlText w:val="%1."/>
      <w:lvlJc w:val="right"/>
      <w:pPr>
        <w:tabs>
          <w:tab w:val="num" w:pos="900"/>
        </w:tabs>
        <w:ind w:left="900" w:hanging="3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cryptProviderType="rsaAES" w:cryptAlgorithmClass="hash" w:cryptAlgorithmType="typeAny" w:cryptAlgorithmSid="14" w:cryptSpinCount="100000" w:hash="0fQXbzdf8qsTbQMErAwTwmWUVO4iY0/irPjH+TCgLO4sYQBynwdrzt84Ug55uxu4yJJNhVglFxHLD6c+NjwBCw==" w:salt="mVbZZHKPYDR5h8BHyUag8w=="/>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5AE"/>
    <w:rsid w:val="00026B2F"/>
    <w:rsid w:val="000341F5"/>
    <w:rsid w:val="00082ABC"/>
    <w:rsid w:val="000A55AE"/>
    <w:rsid w:val="00104300"/>
    <w:rsid w:val="0011588A"/>
    <w:rsid w:val="00122F65"/>
    <w:rsid w:val="001431C0"/>
    <w:rsid w:val="00144C26"/>
    <w:rsid w:val="00152822"/>
    <w:rsid w:val="00160597"/>
    <w:rsid w:val="001A5D11"/>
    <w:rsid w:val="0021090F"/>
    <w:rsid w:val="00224D3F"/>
    <w:rsid w:val="00227251"/>
    <w:rsid w:val="00230C52"/>
    <w:rsid w:val="002352B5"/>
    <w:rsid w:val="0025033C"/>
    <w:rsid w:val="00261580"/>
    <w:rsid w:val="0028619B"/>
    <w:rsid w:val="002D46FC"/>
    <w:rsid w:val="002F4E6D"/>
    <w:rsid w:val="00310B15"/>
    <w:rsid w:val="00311655"/>
    <w:rsid w:val="00332F24"/>
    <w:rsid w:val="003851FF"/>
    <w:rsid w:val="003924F4"/>
    <w:rsid w:val="00397E33"/>
    <w:rsid w:val="003B1CC2"/>
    <w:rsid w:val="003D70B8"/>
    <w:rsid w:val="003E676F"/>
    <w:rsid w:val="003F1252"/>
    <w:rsid w:val="004011B2"/>
    <w:rsid w:val="0046427F"/>
    <w:rsid w:val="00476620"/>
    <w:rsid w:val="00481358"/>
    <w:rsid w:val="004877A9"/>
    <w:rsid w:val="0049484F"/>
    <w:rsid w:val="004F6BC9"/>
    <w:rsid w:val="00580CEE"/>
    <w:rsid w:val="005E1F0F"/>
    <w:rsid w:val="005F7016"/>
    <w:rsid w:val="00613FD2"/>
    <w:rsid w:val="006156E6"/>
    <w:rsid w:val="00624EFC"/>
    <w:rsid w:val="006308B6"/>
    <w:rsid w:val="00644E18"/>
    <w:rsid w:val="00647810"/>
    <w:rsid w:val="0067211E"/>
    <w:rsid w:val="00691D9A"/>
    <w:rsid w:val="00707286"/>
    <w:rsid w:val="007352A4"/>
    <w:rsid w:val="00751CFF"/>
    <w:rsid w:val="00773F0D"/>
    <w:rsid w:val="007A6556"/>
    <w:rsid w:val="007C4E5F"/>
    <w:rsid w:val="008155F3"/>
    <w:rsid w:val="008839C3"/>
    <w:rsid w:val="00883F8D"/>
    <w:rsid w:val="0089235A"/>
    <w:rsid w:val="00893CDA"/>
    <w:rsid w:val="00895CC8"/>
    <w:rsid w:val="008F1E11"/>
    <w:rsid w:val="00912265"/>
    <w:rsid w:val="00915BD2"/>
    <w:rsid w:val="00936A51"/>
    <w:rsid w:val="00980E1F"/>
    <w:rsid w:val="009B1193"/>
    <w:rsid w:val="009B1A48"/>
    <w:rsid w:val="009D6E0B"/>
    <w:rsid w:val="00A052DD"/>
    <w:rsid w:val="00A25B95"/>
    <w:rsid w:val="00A26CC5"/>
    <w:rsid w:val="00A35AAC"/>
    <w:rsid w:val="00A50F5C"/>
    <w:rsid w:val="00A874CA"/>
    <w:rsid w:val="00A94ED5"/>
    <w:rsid w:val="00AA034D"/>
    <w:rsid w:val="00AA22ED"/>
    <w:rsid w:val="00AB0AB8"/>
    <w:rsid w:val="00AF7A6B"/>
    <w:rsid w:val="00B20904"/>
    <w:rsid w:val="00B810D7"/>
    <w:rsid w:val="00BB2124"/>
    <w:rsid w:val="00BB79A9"/>
    <w:rsid w:val="00C03FFB"/>
    <w:rsid w:val="00C45861"/>
    <w:rsid w:val="00C54F6E"/>
    <w:rsid w:val="00CA0ACE"/>
    <w:rsid w:val="00CA441D"/>
    <w:rsid w:val="00CA559C"/>
    <w:rsid w:val="00CB70CF"/>
    <w:rsid w:val="00CD5D29"/>
    <w:rsid w:val="00D03A33"/>
    <w:rsid w:val="00D14E01"/>
    <w:rsid w:val="00D27E57"/>
    <w:rsid w:val="00D34DCC"/>
    <w:rsid w:val="00D72FD9"/>
    <w:rsid w:val="00D81EA3"/>
    <w:rsid w:val="00D9533C"/>
    <w:rsid w:val="00DC02D2"/>
    <w:rsid w:val="00DF2986"/>
    <w:rsid w:val="00E104B3"/>
    <w:rsid w:val="00E13C27"/>
    <w:rsid w:val="00E51408"/>
    <w:rsid w:val="00E54190"/>
    <w:rsid w:val="00E60B9A"/>
    <w:rsid w:val="00E659DE"/>
    <w:rsid w:val="00E77B28"/>
    <w:rsid w:val="00EA4B94"/>
    <w:rsid w:val="00EB55B5"/>
    <w:rsid w:val="00ED6E94"/>
    <w:rsid w:val="00EE651F"/>
    <w:rsid w:val="00EF6594"/>
    <w:rsid w:val="00F20B09"/>
    <w:rsid w:val="00F557FD"/>
    <w:rsid w:val="00F60291"/>
    <w:rsid w:val="00FA62FC"/>
    <w:rsid w:val="00FB094F"/>
    <w:rsid w:val="00FE6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14:docId w14:val="5D2E5916"/>
  <w15:docId w15:val="{97500248-C61B-464F-82F8-4BC31126B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paragraph" w:styleId="Heading1">
    <w:name w:val="heading 1"/>
    <w:basedOn w:val="Normal"/>
    <w:next w:val="Normal"/>
    <w:qFormat/>
    <w:pPr>
      <w:keepNext/>
      <w:tabs>
        <w:tab w:val="left" w:pos="7774"/>
        <w:tab w:val="right" w:pos="9360"/>
      </w:tabs>
      <w:jc w:val="right"/>
      <w:outlineLvl w:val="0"/>
    </w:pPr>
    <w:rPr>
      <w:b/>
      <w:bCs/>
      <w:sz w:val="20"/>
    </w:rPr>
  </w:style>
  <w:style w:type="paragraph" w:styleId="Heading4">
    <w:name w:val="heading 4"/>
    <w:basedOn w:val="Normal"/>
    <w:next w:val="Normal"/>
    <w:qFormat/>
    <w:pPr>
      <w:keepNext/>
      <w:tabs>
        <w:tab w:val="left" w:pos="547"/>
        <w:tab w:val="left" w:pos="1080"/>
        <w:tab w:val="left" w:pos="1440"/>
        <w:tab w:val="left" w:pos="4507"/>
        <w:tab w:val="left" w:pos="7200"/>
        <w:tab w:val="left" w:pos="9000"/>
      </w:tabs>
      <w:spacing w:line="240" w:lineRule="exact"/>
      <w:jc w:val="both"/>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47"/>
        <w:tab w:val="left" w:pos="1080"/>
        <w:tab w:val="left" w:pos="1440"/>
        <w:tab w:val="left" w:pos="4507"/>
        <w:tab w:val="left" w:pos="7200"/>
        <w:tab w:val="left" w:pos="9000"/>
      </w:tabs>
      <w:spacing w:line="240" w:lineRule="exact"/>
      <w:jc w:val="both"/>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sid w:val="00310B15"/>
    <w:rPr>
      <w:rFonts w:ascii="Tahoma" w:hAnsi="Tahoma" w:cs="Tahoma"/>
      <w:sz w:val="16"/>
      <w:szCs w:val="16"/>
    </w:rPr>
  </w:style>
  <w:style w:type="character" w:styleId="FollowedHyperlink">
    <w:name w:val="FollowedHyperlink"/>
    <w:rsid w:val="00224D3F"/>
    <w:rPr>
      <w:color w:val="800080"/>
      <w:u w:val="single"/>
    </w:rPr>
  </w:style>
  <w:style w:type="paragraph" w:styleId="ListParagraph">
    <w:name w:val="List Paragraph"/>
    <w:basedOn w:val="Normal"/>
    <w:uiPriority w:val="34"/>
    <w:qFormat/>
    <w:rsid w:val="00DC02D2"/>
    <w:pPr>
      <w:ind w:left="720"/>
    </w:pPr>
  </w:style>
  <w:style w:type="character" w:styleId="CommentReference">
    <w:name w:val="annotation reference"/>
    <w:basedOn w:val="DefaultParagraphFont"/>
    <w:rsid w:val="00C45861"/>
    <w:rPr>
      <w:sz w:val="16"/>
      <w:szCs w:val="16"/>
    </w:rPr>
  </w:style>
  <w:style w:type="paragraph" w:styleId="CommentText">
    <w:name w:val="annotation text"/>
    <w:basedOn w:val="Normal"/>
    <w:link w:val="CommentTextChar"/>
    <w:rsid w:val="00C45861"/>
    <w:rPr>
      <w:sz w:val="20"/>
    </w:rPr>
  </w:style>
  <w:style w:type="character" w:customStyle="1" w:styleId="CommentTextChar">
    <w:name w:val="Comment Text Char"/>
    <w:basedOn w:val="DefaultParagraphFont"/>
    <w:link w:val="CommentText"/>
    <w:rsid w:val="00C45861"/>
    <w:rPr>
      <w:rFonts w:ascii="Arial" w:hAnsi="Arial"/>
    </w:rPr>
  </w:style>
  <w:style w:type="paragraph" w:styleId="CommentSubject">
    <w:name w:val="annotation subject"/>
    <w:basedOn w:val="CommentText"/>
    <w:next w:val="CommentText"/>
    <w:link w:val="CommentSubjectChar"/>
    <w:rsid w:val="00C45861"/>
    <w:rPr>
      <w:b/>
      <w:bCs/>
    </w:rPr>
  </w:style>
  <w:style w:type="character" w:customStyle="1" w:styleId="CommentSubjectChar">
    <w:name w:val="Comment Subject Char"/>
    <w:basedOn w:val="CommentTextChar"/>
    <w:link w:val="CommentSubject"/>
    <w:rsid w:val="00C4586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leginfo.state.ny.us/menugetf.cgi?COMMONQUERY=LAW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8F3A4-98A5-4FD7-BA52-AEEAC5428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1479</Words>
  <Characters>8709</Characters>
  <Application>Microsoft Office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The BOCES shall adopt and amend, as appropriate, a Code of Conduct for the Maintenance of Order on BOCES Property, including B</vt:lpstr>
    </vt:vector>
  </TitlesOfParts>
  <Company>Eastern Suffolk BOCES</Company>
  <LinksUpToDate>false</LinksUpToDate>
  <CharactersWithSpaces>10168</CharactersWithSpaces>
  <SharedDoc>false</SharedDoc>
  <HLinks>
    <vt:vector size="18" baseType="variant">
      <vt:variant>
        <vt:i4>3473445</vt:i4>
      </vt:variant>
      <vt:variant>
        <vt:i4>6</vt:i4>
      </vt:variant>
      <vt:variant>
        <vt:i4>0</vt:i4>
      </vt:variant>
      <vt:variant>
        <vt:i4>5</vt:i4>
      </vt:variant>
      <vt:variant>
        <vt:lpwstr>\\201w3sfap01\MgmtSvcs\Policies-Regulations-Procedures-Forms\Policies\Policies on the Intranet\Section 6000 - Students\Policy 6210 Student Conduct and Discipline.doc</vt:lpwstr>
      </vt:variant>
      <vt:variant>
        <vt:lpwstr/>
      </vt:variant>
      <vt:variant>
        <vt:i4>3735660</vt:i4>
      </vt:variant>
      <vt:variant>
        <vt:i4>3</vt:i4>
      </vt:variant>
      <vt:variant>
        <vt:i4>0</vt:i4>
      </vt:variant>
      <vt:variant>
        <vt:i4>5</vt:i4>
      </vt:variant>
      <vt:variant>
        <vt:lpwstr>http://public.leginfo.state.ny.us/menugetf.cgi?COMMONQUERY=LAWS</vt:lpwstr>
      </vt:variant>
      <vt:variant>
        <vt:lpwstr/>
      </vt:variant>
      <vt:variant>
        <vt:i4>3735660</vt:i4>
      </vt:variant>
      <vt:variant>
        <vt:i4>0</vt:i4>
      </vt:variant>
      <vt:variant>
        <vt:i4>0</vt:i4>
      </vt:variant>
      <vt:variant>
        <vt:i4>5</vt:i4>
      </vt:variant>
      <vt:variant>
        <vt:lpwstr>http://public.leginfo.state.ny.us/menugetf.cgi?COMMONQUERY=LAWS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BOCES shall adopt and amend, as appropriate, a Code of Conduct for the Maintenance of Order on BOCES Property, including B</dc:title>
  <dc:creator>Pamela  Arrasate</dc:creator>
  <cp:lastModifiedBy>Giovan, Marisa</cp:lastModifiedBy>
  <cp:revision>2</cp:revision>
  <cp:lastPrinted>2013-11-22T17:34:00Z</cp:lastPrinted>
  <dcterms:created xsi:type="dcterms:W3CDTF">2019-07-11T14:38:00Z</dcterms:created>
  <dcterms:modified xsi:type="dcterms:W3CDTF">2019-07-11T14:38:00Z</dcterms:modified>
</cp:coreProperties>
</file>